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CAEA5" w14:textId="6350051F" w:rsidR="007547A5" w:rsidRDefault="004D6744" w:rsidP="00891CC3">
      <w:pPr>
        <w:suppressAutoHyphens w:val="0"/>
        <w:contextualSpacing/>
        <w:jc w:val="center"/>
        <w:rPr>
          <w:b/>
          <w:sz w:val="22"/>
          <w:szCs w:val="22"/>
        </w:rPr>
      </w:pPr>
      <w:r>
        <w:rPr>
          <w:b/>
          <w:sz w:val="22"/>
          <w:szCs w:val="22"/>
        </w:rPr>
        <w:t>ДОГОВОР</w:t>
      </w:r>
      <w:r w:rsidR="00A93F52">
        <w:rPr>
          <w:b/>
          <w:sz w:val="22"/>
          <w:szCs w:val="22"/>
        </w:rPr>
        <w:t xml:space="preserve"> ПОСТАВКИ</w:t>
      </w:r>
      <w:r w:rsidR="005F4A88">
        <w:rPr>
          <w:b/>
          <w:sz w:val="22"/>
          <w:szCs w:val="22"/>
        </w:rPr>
        <w:t xml:space="preserve"> № </w:t>
      </w:r>
      <w:r w:rsidR="00C16E4B">
        <w:rPr>
          <w:b/>
          <w:sz w:val="22"/>
          <w:szCs w:val="22"/>
        </w:rPr>
        <w:t>2022.125435</w:t>
      </w:r>
    </w:p>
    <w:p w14:paraId="6E44EA4C" w14:textId="77777777"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Pr="00891CC3">
        <w:rPr>
          <w:sz w:val="22"/>
          <w:szCs w:val="22"/>
        </w:rPr>
        <w:tab/>
      </w:r>
      <w:r w:rsidRPr="00891CC3">
        <w:rPr>
          <w:sz w:val="22"/>
          <w:szCs w:val="22"/>
        </w:rPr>
        <w:tab/>
        <w:t xml:space="preserve"> «</w:t>
      </w:r>
      <w:r w:rsidRPr="00891CC3">
        <w:rPr>
          <w:sz w:val="22"/>
          <w:szCs w:val="22"/>
          <w:u w:val="single"/>
        </w:rPr>
        <w:t xml:space="preserve">     </w:t>
      </w:r>
      <w:r w:rsidRPr="00891CC3">
        <w:rPr>
          <w:sz w:val="22"/>
          <w:szCs w:val="22"/>
        </w:rPr>
        <w:t xml:space="preserve">» </w:t>
      </w:r>
      <w:r w:rsidR="00385DE8">
        <w:rPr>
          <w:sz w:val="22"/>
          <w:szCs w:val="22"/>
          <w:u w:val="single"/>
        </w:rPr>
        <w:t xml:space="preserve">                  </w:t>
      </w:r>
      <w:r w:rsidR="004D6744">
        <w:rPr>
          <w:sz w:val="22"/>
          <w:szCs w:val="22"/>
        </w:rPr>
        <w:t xml:space="preserve"> </w:t>
      </w:r>
      <w:r w:rsidRPr="00891CC3">
        <w:rPr>
          <w:sz w:val="22"/>
          <w:szCs w:val="22"/>
        </w:rPr>
        <w:t>20</w:t>
      </w:r>
      <w:r w:rsidR="00385DE8">
        <w:rPr>
          <w:sz w:val="22"/>
          <w:szCs w:val="22"/>
        </w:rPr>
        <w:t>2</w:t>
      </w:r>
      <w:r w:rsidR="00F840AA">
        <w:rPr>
          <w:sz w:val="22"/>
          <w:szCs w:val="22"/>
        </w:rPr>
        <w:t>2</w:t>
      </w:r>
      <w:r w:rsidRPr="00891CC3">
        <w:rPr>
          <w:sz w:val="22"/>
          <w:szCs w:val="22"/>
        </w:rPr>
        <w:t xml:space="preserve"> г.</w:t>
      </w:r>
    </w:p>
    <w:p w14:paraId="64DD5746" w14:textId="77777777" w:rsidR="007547A5" w:rsidRPr="00891CC3" w:rsidRDefault="007547A5" w:rsidP="00891CC3">
      <w:pPr>
        <w:ind w:firstLine="851"/>
        <w:contextualSpacing/>
        <w:jc w:val="both"/>
        <w:rPr>
          <w:b/>
          <w:sz w:val="22"/>
          <w:szCs w:val="22"/>
          <w:lang w:eastAsia="ru-RU"/>
        </w:rPr>
      </w:pPr>
    </w:p>
    <w:p w14:paraId="1A6A0767" w14:textId="0F00402C" w:rsidR="007547A5" w:rsidRPr="008F525B" w:rsidRDefault="00A30B97" w:rsidP="00C16E4B">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bookmarkStart w:id="1" w:name="_Hlk109821415"/>
      <w:r w:rsidR="00C16E4B" w:rsidRPr="00C16E4B">
        <w:rPr>
          <w:sz w:val="22"/>
          <w:szCs w:val="22"/>
        </w:rPr>
        <w:t>Общество с ограниченной ответственностью «ТСТ»</w:t>
      </w:r>
      <w:bookmarkEnd w:id="1"/>
      <w:r w:rsidR="00C16E4B" w:rsidRPr="00C16E4B">
        <w:rPr>
          <w:sz w:val="22"/>
          <w:szCs w:val="22"/>
        </w:rPr>
        <w:t xml:space="preserve"> (ООО «ТСТ»)</w:t>
      </w:r>
      <w:r w:rsidRPr="008F525B">
        <w:rPr>
          <w:sz w:val="22"/>
          <w:szCs w:val="22"/>
          <w:lang w:eastAsia="ru-RU"/>
        </w:rPr>
        <w:t>, именуем</w:t>
      </w:r>
      <w:r w:rsidR="00C16E4B">
        <w:rPr>
          <w:sz w:val="22"/>
          <w:szCs w:val="22"/>
          <w:lang w:eastAsia="ru-RU"/>
        </w:rPr>
        <w:t>ое</w:t>
      </w:r>
      <w:r w:rsidR="004D6744" w:rsidRPr="008F525B">
        <w:rPr>
          <w:sz w:val="22"/>
          <w:szCs w:val="22"/>
          <w:lang w:eastAsia="ru-RU"/>
        </w:rPr>
        <w:t xml:space="preserve"> </w:t>
      </w:r>
      <w:r w:rsidRPr="008F525B">
        <w:rPr>
          <w:sz w:val="22"/>
          <w:szCs w:val="22"/>
          <w:lang w:eastAsia="ru-RU"/>
        </w:rPr>
        <w:t xml:space="preserve">в дальнейшем «Поставщик», в </w:t>
      </w:r>
      <w:r w:rsidRPr="00C16E4B">
        <w:rPr>
          <w:sz w:val="22"/>
          <w:szCs w:val="22"/>
          <w:lang w:eastAsia="ru-RU"/>
        </w:rPr>
        <w:t>лице</w:t>
      </w:r>
      <w:r w:rsidR="004D6744" w:rsidRPr="00C16E4B">
        <w:rPr>
          <w:sz w:val="22"/>
          <w:szCs w:val="22"/>
          <w:lang w:eastAsia="ru-RU"/>
        </w:rPr>
        <w:t xml:space="preserve"> </w:t>
      </w:r>
      <w:bookmarkStart w:id="2" w:name="_Hlk109821457"/>
      <w:r w:rsidR="00C16E4B" w:rsidRPr="00C16E4B">
        <w:rPr>
          <w:sz w:val="22"/>
          <w:szCs w:val="22"/>
          <w:lang w:eastAsia="ru-RU"/>
        </w:rPr>
        <w:t>генерального директора Бызова Николая Олеговича</w:t>
      </w:r>
      <w:r w:rsidRPr="00C16E4B">
        <w:rPr>
          <w:sz w:val="22"/>
          <w:szCs w:val="22"/>
          <w:lang w:eastAsia="ru-RU"/>
        </w:rPr>
        <w:t>, действующ</w:t>
      </w:r>
      <w:r w:rsidR="00C16E4B" w:rsidRPr="00C16E4B">
        <w:rPr>
          <w:sz w:val="22"/>
          <w:szCs w:val="22"/>
          <w:lang w:eastAsia="ru-RU"/>
        </w:rPr>
        <w:t>его</w:t>
      </w:r>
      <w:r w:rsidR="00400756" w:rsidRPr="00C16E4B">
        <w:rPr>
          <w:sz w:val="22"/>
          <w:szCs w:val="22"/>
          <w:lang w:eastAsia="ru-RU"/>
        </w:rPr>
        <w:t xml:space="preserve"> на основании </w:t>
      </w:r>
      <w:r w:rsidR="00C16E4B" w:rsidRPr="00C16E4B">
        <w:rPr>
          <w:sz w:val="22"/>
          <w:szCs w:val="22"/>
          <w:lang w:eastAsia="ru-RU"/>
        </w:rPr>
        <w:t>Устава</w:t>
      </w:r>
      <w:bookmarkEnd w:id="2"/>
      <w:r w:rsidRPr="00C16E4B">
        <w:rPr>
          <w:sz w:val="22"/>
          <w:szCs w:val="22"/>
          <w:lang w:eastAsia="ru-RU"/>
        </w:rPr>
        <w:t>, с другой с</w:t>
      </w:r>
      <w:r w:rsidRPr="008F525B">
        <w:rPr>
          <w:sz w:val="22"/>
          <w:szCs w:val="22"/>
          <w:lang w:eastAsia="ru-RU"/>
        </w:rPr>
        <w:t>тороны, при совместном упоминании именуемые «Стороны», на основании решения закупочной комиссии (</w:t>
      </w:r>
      <w:r w:rsidR="00C16E4B" w:rsidRPr="00C16E4B">
        <w:rPr>
          <w:sz w:val="22"/>
          <w:szCs w:val="22"/>
          <w:lang w:eastAsia="ru-RU"/>
        </w:rPr>
        <w:t>Протокол подведения итогов запроса предложений № 2449528</w:t>
      </w:r>
      <w:r w:rsidR="00C16E4B">
        <w:rPr>
          <w:sz w:val="22"/>
          <w:szCs w:val="22"/>
          <w:lang w:eastAsia="ru-RU"/>
        </w:rPr>
        <w:t xml:space="preserve"> от 26.07.2022</w:t>
      </w:r>
      <w:r w:rsidR="005A5AA2">
        <w:rPr>
          <w:sz w:val="22"/>
          <w:szCs w:val="22"/>
          <w:lang w:eastAsia="ru-RU"/>
        </w:rPr>
        <w:t xml:space="preserve"> </w:t>
      </w:r>
      <w:r w:rsidR="00C16E4B">
        <w:rPr>
          <w:sz w:val="22"/>
          <w:szCs w:val="22"/>
          <w:lang w:eastAsia="ru-RU"/>
        </w:rPr>
        <w:t>г.</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14:paraId="70AAAE44"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14:paraId="68FABD1C" w14:textId="77777777" w:rsidR="004F69B4" w:rsidRPr="002E12DA" w:rsidRDefault="00A30B97" w:rsidP="004F69B4">
      <w:pPr>
        <w:pStyle w:val="afd"/>
        <w:spacing w:before="0" w:after="0"/>
        <w:ind w:firstLine="426"/>
        <w:contextualSpacing/>
        <w:jc w:val="both"/>
        <w:rPr>
          <w:sz w:val="22"/>
          <w:szCs w:val="22"/>
        </w:rPr>
      </w:pPr>
      <w:r w:rsidRPr="008F525B">
        <w:rPr>
          <w:sz w:val="22"/>
          <w:szCs w:val="22"/>
        </w:rPr>
        <w:t xml:space="preserve">1.1. </w:t>
      </w:r>
      <w:r w:rsidRPr="003F2DD6">
        <w:rPr>
          <w:sz w:val="22"/>
          <w:szCs w:val="22"/>
        </w:rPr>
        <w:t>Поставщик обязуется поставить Покупателю</w:t>
      </w:r>
      <w:r w:rsidR="00846844" w:rsidRPr="003F2DD6">
        <w:rPr>
          <w:sz w:val="22"/>
          <w:szCs w:val="22"/>
        </w:rPr>
        <w:t xml:space="preserve"> </w:t>
      </w:r>
      <w:r w:rsidR="004F69B4">
        <w:rPr>
          <w:sz w:val="22"/>
          <w:szCs w:val="22"/>
        </w:rPr>
        <w:t>пожарные гидранты для вертикальной установки</w:t>
      </w:r>
      <w:r w:rsidR="004F69B4" w:rsidRPr="00B11DF6">
        <w:rPr>
          <w:rStyle w:val="FontStyle28"/>
          <w:sz w:val="22"/>
          <w:szCs w:val="22"/>
        </w:rPr>
        <w:t xml:space="preserve"> </w:t>
      </w:r>
      <w:r w:rsidR="004F69B4" w:rsidRPr="00B11DF6">
        <w:rPr>
          <w:sz w:val="22"/>
          <w:szCs w:val="22"/>
        </w:rPr>
        <w:t>(далее – товар) в объеме в соответствии</w:t>
      </w:r>
      <w:r w:rsidR="004F69B4" w:rsidRPr="00B11DF6">
        <w:rPr>
          <w:b/>
          <w:sz w:val="22"/>
          <w:szCs w:val="22"/>
        </w:rPr>
        <w:t xml:space="preserve"> </w:t>
      </w:r>
      <w:r w:rsidR="004F69B4" w:rsidRPr="00B11DF6">
        <w:rPr>
          <w:sz w:val="22"/>
          <w:szCs w:val="22"/>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14:paraId="2C743834" w14:textId="4E1078E5" w:rsidR="007547A5" w:rsidRPr="002E12DA" w:rsidRDefault="00A30B97" w:rsidP="003D2866">
      <w:pPr>
        <w:pStyle w:val="afd"/>
        <w:spacing w:before="0" w:after="0"/>
        <w:ind w:firstLine="426"/>
        <w:contextualSpacing/>
        <w:jc w:val="both"/>
        <w:rPr>
          <w:sz w:val="22"/>
          <w:szCs w:val="22"/>
        </w:rPr>
      </w:pPr>
      <w:r w:rsidRPr="002E12DA">
        <w:rPr>
          <w:sz w:val="22"/>
          <w:szCs w:val="22"/>
        </w:rPr>
        <w:t>1.2. Срок поставки</w:t>
      </w:r>
      <w:r w:rsidR="00BF7128" w:rsidRPr="002E12DA">
        <w:rPr>
          <w:sz w:val="22"/>
          <w:szCs w:val="22"/>
        </w:rPr>
        <w:t xml:space="preserve"> товара</w:t>
      </w:r>
      <w:r w:rsidRPr="002E12DA">
        <w:rPr>
          <w:sz w:val="22"/>
          <w:szCs w:val="22"/>
        </w:rPr>
        <w:t xml:space="preserve">: </w:t>
      </w:r>
      <w:r w:rsidR="003D2866" w:rsidRPr="00391D45">
        <w:rPr>
          <w:sz w:val="22"/>
          <w:szCs w:val="22"/>
        </w:rPr>
        <w:t>с момента заключения договора и до 1</w:t>
      </w:r>
      <w:r w:rsidR="008A621C">
        <w:rPr>
          <w:sz w:val="22"/>
          <w:szCs w:val="22"/>
        </w:rPr>
        <w:t>5</w:t>
      </w:r>
      <w:r w:rsidR="003D2866" w:rsidRPr="00391D45">
        <w:rPr>
          <w:sz w:val="22"/>
          <w:szCs w:val="22"/>
        </w:rPr>
        <w:t xml:space="preserve"> декабря 202</w:t>
      </w:r>
      <w:r w:rsidR="003D2866">
        <w:rPr>
          <w:sz w:val="22"/>
          <w:szCs w:val="22"/>
        </w:rPr>
        <w:t>2</w:t>
      </w:r>
      <w:r w:rsidR="003D2866" w:rsidRPr="00391D45">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14:paraId="019CF9F6" w14:textId="77777777"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14:paraId="7E2E0863" w14:textId="77777777"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 xml:space="preserve">2.1. В целях обеспечения исполнения своих обязательств по настоящему Договору Поставщик предоставляет Покупателю банковскую </w:t>
      </w:r>
      <w:r w:rsidR="00976BE5">
        <w:rPr>
          <w:sz w:val="22"/>
          <w:szCs w:val="22"/>
        </w:rPr>
        <w:t>(независимую) гарантию</w:t>
      </w:r>
      <w:r w:rsidRPr="002E12DA">
        <w:rPr>
          <w:sz w:val="22"/>
          <w:szCs w:val="22"/>
        </w:rPr>
        <w:t xml:space="preserve"> или вносит денежные</w:t>
      </w:r>
      <w:r w:rsidRPr="008F525B">
        <w:rPr>
          <w:sz w:val="22"/>
          <w:szCs w:val="22"/>
        </w:rPr>
        <w:t xml:space="preserve"> средства на указанный Покупателем счет.</w:t>
      </w:r>
    </w:p>
    <w:p w14:paraId="4704BCBF" w14:textId="164A139A" w:rsidR="004A346E" w:rsidRPr="00430D51"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976BE5">
        <w:rPr>
          <w:sz w:val="22"/>
          <w:szCs w:val="22"/>
        </w:rPr>
        <w:t>5</w:t>
      </w:r>
      <w:r w:rsidRPr="008F525B">
        <w:rPr>
          <w:rStyle w:val="printable"/>
          <w:sz w:val="22"/>
          <w:szCs w:val="22"/>
        </w:rPr>
        <w:t xml:space="preserve">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4F69B4">
        <w:rPr>
          <w:sz w:val="22"/>
          <w:szCs w:val="22"/>
        </w:rPr>
        <w:t>115 014</w:t>
      </w:r>
      <w:r w:rsidR="00430D51" w:rsidRPr="00430D51">
        <w:rPr>
          <w:sz w:val="22"/>
          <w:szCs w:val="22"/>
        </w:rPr>
        <w:t xml:space="preserve"> </w:t>
      </w:r>
      <w:r w:rsidR="003C79E1" w:rsidRPr="00430D51">
        <w:rPr>
          <w:sz w:val="22"/>
          <w:szCs w:val="22"/>
        </w:rPr>
        <w:t>(</w:t>
      </w:r>
      <w:r w:rsidR="004F69B4">
        <w:rPr>
          <w:sz w:val="22"/>
          <w:szCs w:val="22"/>
        </w:rPr>
        <w:t>Сто пятнадцать</w:t>
      </w:r>
      <w:r w:rsidR="00976BE5">
        <w:rPr>
          <w:sz w:val="22"/>
          <w:szCs w:val="22"/>
        </w:rPr>
        <w:t xml:space="preserve"> тысяч </w:t>
      </w:r>
      <w:r w:rsidR="004F69B4">
        <w:rPr>
          <w:sz w:val="22"/>
          <w:szCs w:val="22"/>
        </w:rPr>
        <w:t>четырнадцать</w:t>
      </w:r>
      <w:r w:rsidR="003C79E1" w:rsidRPr="00430D51">
        <w:rPr>
          <w:sz w:val="22"/>
          <w:szCs w:val="22"/>
        </w:rPr>
        <w:t>) рубл</w:t>
      </w:r>
      <w:r w:rsidR="003D2866">
        <w:rPr>
          <w:sz w:val="22"/>
          <w:szCs w:val="22"/>
        </w:rPr>
        <w:t>ей</w:t>
      </w:r>
      <w:r w:rsidR="003C79E1" w:rsidRPr="00430D51">
        <w:rPr>
          <w:sz w:val="22"/>
          <w:szCs w:val="22"/>
        </w:rPr>
        <w:t xml:space="preserve"> </w:t>
      </w:r>
      <w:r w:rsidR="003D2866">
        <w:rPr>
          <w:sz w:val="22"/>
          <w:szCs w:val="22"/>
        </w:rPr>
        <w:t>0</w:t>
      </w:r>
      <w:r w:rsidR="004F69B4">
        <w:rPr>
          <w:sz w:val="22"/>
          <w:szCs w:val="22"/>
        </w:rPr>
        <w:t>6</w:t>
      </w:r>
      <w:r w:rsidR="007042EF" w:rsidRPr="00430D51">
        <w:rPr>
          <w:sz w:val="22"/>
          <w:szCs w:val="22"/>
        </w:rPr>
        <w:t xml:space="preserve"> </w:t>
      </w:r>
      <w:r w:rsidR="003C79E1" w:rsidRPr="00430D51">
        <w:rPr>
          <w:sz w:val="22"/>
          <w:szCs w:val="22"/>
        </w:rPr>
        <w:t>коп</w:t>
      </w:r>
      <w:r w:rsidR="003D2866">
        <w:rPr>
          <w:sz w:val="22"/>
          <w:szCs w:val="22"/>
        </w:rPr>
        <w:t>еек</w:t>
      </w:r>
      <w:r w:rsidR="003714C5" w:rsidRPr="00430D51">
        <w:rPr>
          <w:rStyle w:val="ListLabel9"/>
          <w:sz w:val="22"/>
          <w:szCs w:val="22"/>
        </w:rPr>
        <w:t>.</w:t>
      </w:r>
    </w:p>
    <w:p w14:paraId="1BC9B74B" w14:textId="77777777" w:rsidR="007547A5" w:rsidRPr="008F525B" w:rsidRDefault="00A30B97" w:rsidP="00891CC3">
      <w:pPr>
        <w:pStyle w:val="afd"/>
        <w:spacing w:before="0" w:after="0"/>
        <w:ind w:firstLine="426"/>
        <w:contextualSpacing/>
        <w:jc w:val="both"/>
        <w:rPr>
          <w:sz w:val="22"/>
          <w:szCs w:val="22"/>
        </w:rPr>
      </w:pPr>
      <w:r w:rsidRPr="00430D51">
        <w:rPr>
          <w:rStyle w:val="enumerated"/>
          <w:sz w:val="22"/>
          <w:szCs w:val="22"/>
        </w:rPr>
        <w:t>2.3.</w:t>
      </w:r>
      <w:r w:rsidRPr="00430D51">
        <w:rPr>
          <w:sz w:val="22"/>
          <w:szCs w:val="22"/>
        </w:rPr>
        <w:t xml:space="preserve"> Способ обеспечения исполнения </w:t>
      </w:r>
      <w:r w:rsidR="0071703F" w:rsidRPr="00430D51">
        <w:rPr>
          <w:sz w:val="22"/>
          <w:szCs w:val="22"/>
        </w:rPr>
        <w:t>Договор</w:t>
      </w:r>
      <w:r w:rsidRPr="00430D51">
        <w:rPr>
          <w:sz w:val="22"/>
          <w:szCs w:val="22"/>
        </w:rPr>
        <w:t>а определяется Поставщиком самостоятельно.</w:t>
      </w:r>
      <w:r w:rsidRPr="008F525B">
        <w:rPr>
          <w:sz w:val="22"/>
          <w:szCs w:val="22"/>
        </w:rPr>
        <w:t xml:space="preserve"> </w:t>
      </w:r>
    </w:p>
    <w:p w14:paraId="24896BCC" w14:textId="77777777"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w:t>
      </w:r>
      <w:r w:rsidR="00976BE5">
        <w:rPr>
          <w:sz w:val="22"/>
          <w:szCs w:val="22"/>
        </w:rPr>
        <w:t xml:space="preserve">(независимой) </w:t>
      </w:r>
      <w:r w:rsidRPr="008F525B">
        <w:rPr>
          <w:sz w:val="22"/>
          <w:szCs w:val="22"/>
        </w:rPr>
        <w:t xml:space="preserve">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14:paraId="46F949C0" w14:textId="77777777"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14:paraId="648F2004" w14:textId="77777777"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14:paraId="61CC2E6A" w14:textId="77777777" w:rsidR="009712DD" w:rsidRPr="008F525B"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w:t>
      </w:r>
      <w:r w:rsidR="00976BE5">
        <w:rPr>
          <w:sz w:val="22"/>
          <w:szCs w:val="22"/>
        </w:rPr>
        <w:t xml:space="preserve">(независимой) </w:t>
      </w:r>
      <w:r w:rsidR="001E697C">
        <w:rPr>
          <w:sz w:val="22"/>
          <w:szCs w:val="22"/>
        </w:rPr>
        <w:t>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w:t>
      </w:r>
      <w:r w:rsidR="00976BE5">
        <w:rPr>
          <w:sz w:val="22"/>
          <w:szCs w:val="22"/>
        </w:rPr>
        <w:t xml:space="preserve"> (независимой) </w:t>
      </w:r>
      <w:r w:rsidR="001E697C">
        <w:rPr>
          <w:sz w:val="22"/>
          <w:szCs w:val="22"/>
        </w:rPr>
        <w:t xml:space="preserve">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14:paraId="711D8719"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14:paraId="14D4CE2F" w14:textId="429F352F" w:rsidR="007547A5" w:rsidRPr="00CC578A" w:rsidRDefault="00A30B97" w:rsidP="00891CC3">
      <w:pPr>
        <w:pStyle w:val="37"/>
        <w:spacing w:after="0"/>
        <w:ind w:firstLine="426"/>
        <w:contextualSpacing/>
        <w:jc w:val="both"/>
        <w:rPr>
          <w:sz w:val="22"/>
          <w:szCs w:val="22"/>
        </w:rPr>
      </w:pPr>
      <w:r w:rsidRPr="008F525B">
        <w:rPr>
          <w:sz w:val="22"/>
          <w:szCs w:val="22"/>
        </w:rPr>
        <w:t xml:space="preserve">3.1. </w:t>
      </w:r>
      <w:r w:rsidRPr="00CC578A">
        <w:rPr>
          <w:sz w:val="22"/>
          <w:szCs w:val="22"/>
        </w:rPr>
        <w:t xml:space="preserve">Цена настоящего договора составляет </w:t>
      </w:r>
      <w:r w:rsidR="00C16E4B">
        <w:rPr>
          <w:sz w:val="22"/>
          <w:szCs w:val="22"/>
        </w:rPr>
        <w:t>1 850 135 (Один миллион восемьсот пятьдесят тысяч сто тридцать пять)</w:t>
      </w:r>
      <w:r w:rsidR="00FB57B6" w:rsidRPr="00CC578A">
        <w:rPr>
          <w:sz w:val="22"/>
          <w:szCs w:val="22"/>
        </w:rPr>
        <w:t xml:space="preserve"> руб. </w:t>
      </w:r>
      <w:r w:rsidR="00C16E4B">
        <w:rPr>
          <w:sz w:val="22"/>
          <w:szCs w:val="22"/>
        </w:rPr>
        <w:t>40</w:t>
      </w:r>
      <w:r w:rsidR="00FB57B6" w:rsidRPr="00CC578A">
        <w:rPr>
          <w:sz w:val="22"/>
          <w:szCs w:val="22"/>
        </w:rPr>
        <w:t xml:space="preserve"> коп., в том числе НДС 20%</w:t>
      </w:r>
      <w:r w:rsidR="00C16E4B">
        <w:rPr>
          <w:sz w:val="22"/>
          <w:szCs w:val="22"/>
        </w:rPr>
        <w:t xml:space="preserve">. </w:t>
      </w:r>
      <w:r w:rsidR="00CC578A" w:rsidRPr="00CC578A">
        <w:rPr>
          <w:sz w:val="22"/>
          <w:szCs w:val="22"/>
        </w:rPr>
        <w:t xml:space="preserve">Цена договора формируется с учетом всех расходов поставщика, связанных с поставкой товара по договору, включая стоимость товара, сертификацию, </w:t>
      </w:r>
      <w:r w:rsidR="00CC578A" w:rsidRPr="00CC578A">
        <w:rPr>
          <w:sz w:val="22"/>
          <w:szCs w:val="22"/>
        </w:rPr>
        <w:lastRenderedPageBreak/>
        <w:t>страхование, маркировку, тару, затаривание, упаковку, доставку, погрузку, транспортные расходы по доставке товара до места поставки,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r w:rsidR="00FB71D3" w:rsidRPr="00CC578A">
        <w:rPr>
          <w:sz w:val="22"/>
          <w:szCs w:val="22"/>
        </w:rPr>
        <w:t>.</w:t>
      </w:r>
    </w:p>
    <w:p w14:paraId="42F69D8B" w14:textId="77777777" w:rsidR="007547A5" w:rsidRPr="00425BFA" w:rsidRDefault="00A30B97" w:rsidP="00891CC3">
      <w:pPr>
        <w:suppressAutoHyphens w:val="0"/>
        <w:ind w:firstLine="426"/>
        <w:contextualSpacing/>
        <w:jc w:val="both"/>
        <w:rPr>
          <w:sz w:val="22"/>
          <w:szCs w:val="22"/>
        </w:rPr>
      </w:pPr>
      <w:r w:rsidRPr="00147C74">
        <w:rPr>
          <w:sz w:val="22"/>
          <w:szCs w:val="22"/>
        </w:rPr>
        <w:t xml:space="preserve">3.2. </w:t>
      </w:r>
      <w:r w:rsidRPr="00147C74">
        <w:rPr>
          <w:sz w:val="22"/>
          <w:szCs w:val="22"/>
          <w:lang w:eastAsia="ru-RU"/>
        </w:rPr>
        <w:t xml:space="preserve">Цена </w:t>
      </w:r>
      <w:r w:rsidRPr="00425BFA">
        <w:rPr>
          <w:sz w:val="22"/>
          <w:szCs w:val="22"/>
          <w:lang w:eastAsia="ru-RU"/>
        </w:rPr>
        <w:t xml:space="preserve">договора является твердой и не может изменяться в ходе его исполнения, за </w:t>
      </w:r>
      <w:r w:rsidRPr="00425BFA">
        <w:rPr>
          <w:sz w:val="22"/>
          <w:szCs w:val="22"/>
        </w:rPr>
        <w:t xml:space="preserve">исключением случаев, предусмотренных </w:t>
      </w:r>
      <w:r w:rsidR="00B338F5" w:rsidRPr="00425BFA">
        <w:rPr>
          <w:sz w:val="22"/>
          <w:szCs w:val="22"/>
        </w:rPr>
        <w:t xml:space="preserve">действующим законодательством, а также </w:t>
      </w:r>
      <w:r w:rsidRPr="00425BFA">
        <w:rPr>
          <w:sz w:val="22"/>
          <w:szCs w:val="22"/>
        </w:rPr>
        <w:t>Положением о закупке Покупателя.</w:t>
      </w:r>
    </w:p>
    <w:p w14:paraId="0A06A761" w14:textId="77777777" w:rsidR="00BC0253" w:rsidRPr="00425BFA" w:rsidRDefault="00A30B97" w:rsidP="00891CC3">
      <w:pPr>
        <w:pStyle w:val="37"/>
        <w:spacing w:after="0"/>
        <w:ind w:firstLine="426"/>
        <w:contextualSpacing/>
        <w:jc w:val="both"/>
        <w:rPr>
          <w:bCs/>
          <w:iCs/>
          <w:sz w:val="22"/>
          <w:szCs w:val="22"/>
        </w:rPr>
      </w:pPr>
      <w:r w:rsidRPr="00425BFA">
        <w:rPr>
          <w:sz w:val="22"/>
          <w:szCs w:val="22"/>
        </w:rPr>
        <w:t xml:space="preserve">3.3. </w:t>
      </w:r>
      <w:r w:rsidR="00425BFA" w:rsidRPr="00425BFA">
        <w:rPr>
          <w:sz w:val="22"/>
          <w:szCs w:val="22"/>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6D6998">
        <w:rPr>
          <w:rStyle w:val="printable"/>
          <w:rFonts w:eastAsiaTheme="majorEastAsia"/>
          <w:sz w:val="22"/>
          <w:szCs w:val="22"/>
        </w:rPr>
        <w:t>7</w:t>
      </w:r>
      <w:r w:rsidR="00425BFA" w:rsidRPr="00425BFA">
        <w:rPr>
          <w:rStyle w:val="printable"/>
          <w:rFonts w:eastAsiaTheme="majorEastAsia"/>
          <w:sz w:val="22"/>
          <w:szCs w:val="22"/>
        </w:rPr>
        <w:t xml:space="preserve"> (</w:t>
      </w:r>
      <w:r w:rsidR="006D6998">
        <w:rPr>
          <w:rStyle w:val="printable"/>
          <w:rFonts w:eastAsiaTheme="majorEastAsia"/>
          <w:sz w:val="22"/>
          <w:szCs w:val="22"/>
        </w:rPr>
        <w:t>семи</w:t>
      </w:r>
      <w:r w:rsidR="00425BFA" w:rsidRPr="00425BFA">
        <w:rPr>
          <w:rStyle w:val="printable"/>
          <w:rFonts w:eastAsiaTheme="majorEastAsia"/>
          <w:sz w:val="22"/>
          <w:szCs w:val="22"/>
        </w:rPr>
        <w:t xml:space="preserve">) рабочих </w:t>
      </w:r>
      <w:r w:rsidR="00425BFA" w:rsidRPr="00425BFA">
        <w:rPr>
          <w:sz w:val="22"/>
          <w:szCs w:val="22"/>
        </w:rPr>
        <w:t>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w:t>
      </w:r>
      <w:r w:rsidR="00BC0253" w:rsidRPr="00425BFA">
        <w:rPr>
          <w:sz w:val="22"/>
          <w:szCs w:val="22"/>
        </w:rPr>
        <w:t xml:space="preserve"> </w:t>
      </w:r>
    </w:p>
    <w:p w14:paraId="3C4FEB76" w14:textId="77777777" w:rsidR="007547A5" w:rsidRPr="00425BFA" w:rsidRDefault="00A30B97" w:rsidP="00891CC3">
      <w:pPr>
        <w:suppressAutoHyphens w:val="0"/>
        <w:ind w:firstLine="426"/>
        <w:contextualSpacing/>
        <w:jc w:val="both"/>
        <w:rPr>
          <w:color w:val="000000" w:themeColor="text1"/>
          <w:sz w:val="22"/>
          <w:szCs w:val="22"/>
        </w:rPr>
      </w:pPr>
      <w:r w:rsidRPr="00425BFA">
        <w:rPr>
          <w:color w:val="000000" w:themeColor="text1"/>
          <w:sz w:val="22"/>
          <w:szCs w:val="22"/>
        </w:rPr>
        <w:t xml:space="preserve">3.4. Моментом исполнения Покупателем обязанности по оплате </w:t>
      </w:r>
      <w:r w:rsidR="00BF7128" w:rsidRPr="00425BFA">
        <w:rPr>
          <w:color w:val="000000" w:themeColor="text1"/>
          <w:sz w:val="22"/>
          <w:szCs w:val="22"/>
        </w:rPr>
        <w:t>товара</w:t>
      </w:r>
      <w:r w:rsidRPr="00425BFA">
        <w:rPr>
          <w:color w:val="000000" w:themeColor="text1"/>
          <w:sz w:val="22"/>
          <w:szCs w:val="22"/>
        </w:rPr>
        <w:t xml:space="preserve"> признается момент списания денежных средств с расчетного счета Покупателя.</w:t>
      </w:r>
    </w:p>
    <w:p w14:paraId="6108E2AF" w14:textId="77777777" w:rsidR="007547A5" w:rsidRPr="004373A7" w:rsidRDefault="00A30B97" w:rsidP="00891CC3">
      <w:pPr>
        <w:suppressAutoHyphens w:val="0"/>
        <w:ind w:firstLine="426"/>
        <w:contextualSpacing/>
        <w:jc w:val="both"/>
        <w:rPr>
          <w:sz w:val="22"/>
          <w:szCs w:val="22"/>
        </w:rPr>
      </w:pPr>
      <w:r w:rsidRPr="00425BFA">
        <w:rPr>
          <w:sz w:val="22"/>
          <w:szCs w:val="22"/>
        </w:rPr>
        <w:t>3.5. К отношениям</w:t>
      </w:r>
      <w:r w:rsidRPr="008F525B">
        <w:rPr>
          <w:sz w:val="22"/>
          <w:szCs w:val="22"/>
        </w:rPr>
        <w:t xml:space="preserve"> сторон по </w:t>
      </w:r>
      <w:r w:rsidRPr="004373A7">
        <w:rPr>
          <w:sz w:val="22"/>
          <w:szCs w:val="22"/>
        </w:rPr>
        <w:t>настоящему договору не применяются положения параграфа 3 Гл. 42 Гражданского Кодекса РФ о товарном и коммерческом кредите.</w:t>
      </w:r>
    </w:p>
    <w:p w14:paraId="2CED4518" w14:textId="77777777" w:rsidR="004373A7" w:rsidRPr="004373A7" w:rsidRDefault="004373A7" w:rsidP="004373A7">
      <w:pPr>
        <w:pStyle w:val="afd"/>
        <w:spacing w:before="0" w:after="0"/>
        <w:ind w:firstLine="426"/>
        <w:contextualSpacing/>
        <w:jc w:val="both"/>
        <w:rPr>
          <w:sz w:val="22"/>
          <w:szCs w:val="22"/>
        </w:rPr>
      </w:pPr>
      <w:r w:rsidRPr="004373A7">
        <w:rPr>
          <w:sz w:val="22"/>
          <w:szCs w:val="22"/>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14:paraId="25806451" w14:textId="77777777" w:rsidR="007547A5" w:rsidRPr="004373A7" w:rsidRDefault="00A30B97" w:rsidP="00891CC3">
      <w:pPr>
        <w:ind w:firstLine="426"/>
        <w:contextualSpacing/>
        <w:jc w:val="center"/>
        <w:rPr>
          <w:sz w:val="22"/>
          <w:szCs w:val="22"/>
        </w:rPr>
      </w:pPr>
      <w:r w:rsidRPr="004373A7">
        <w:rPr>
          <w:sz w:val="22"/>
          <w:szCs w:val="22"/>
        </w:rPr>
        <w:t xml:space="preserve">4. КАЧЕСТВО, ТАРА, УПАКОВКА И МАРКИРОВКА </w:t>
      </w:r>
      <w:r w:rsidR="00BF7128" w:rsidRPr="004373A7">
        <w:rPr>
          <w:sz w:val="22"/>
          <w:szCs w:val="22"/>
        </w:rPr>
        <w:t>ТОВАРА</w:t>
      </w:r>
    </w:p>
    <w:p w14:paraId="49952C8D" w14:textId="77777777" w:rsidR="000C30AD" w:rsidRPr="005D57C9" w:rsidRDefault="00A30B97" w:rsidP="0019529E">
      <w:pPr>
        <w:shd w:val="clear" w:color="auto" w:fill="FFFFFF"/>
        <w:ind w:firstLine="425"/>
        <w:contextualSpacing/>
        <w:jc w:val="both"/>
        <w:rPr>
          <w:sz w:val="22"/>
          <w:szCs w:val="22"/>
        </w:rPr>
      </w:pPr>
      <w:r w:rsidRPr="004373A7">
        <w:rPr>
          <w:sz w:val="22"/>
          <w:szCs w:val="22"/>
        </w:rPr>
        <w:t>4.1. Качество поставляемо</w:t>
      </w:r>
      <w:r w:rsidR="00BF7128" w:rsidRPr="004373A7">
        <w:rPr>
          <w:sz w:val="22"/>
          <w:szCs w:val="22"/>
        </w:rPr>
        <w:t>го</w:t>
      </w:r>
      <w:r w:rsidRPr="004373A7">
        <w:rPr>
          <w:sz w:val="22"/>
          <w:szCs w:val="22"/>
        </w:rPr>
        <w:t xml:space="preserve"> </w:t>
      </w:r>
      <w:r w:rsidR="00BF7128" w:rsidRPr="004373A7">
        <w:rPr>
          <w:sz w:val="22"/>
          <w:szCs w:val="22"/>
        </w:rPr>
        <w:t>товара</w:t>
      </w:r>
      <w:r w:rsidRPr="004373A7">
        <w:rPr>
          <w:sz w:val="22"/>
          <w:szCs w:val="22"/>
        </w:rPr>
        <w:t xml:space="preserve"> должно соответствовать требованиям ГОСТ и ТУ и подтверждаться представленными Поставщиком сертификатами соответствия. При передаче </w:t>
      </w:r>
      <w:r w:rsidR="00BF7128" w:rsidRPr="004373A7">
        <w:rPr>
          <w:sz w:val="22"/>
          <w:szCs w:val="22"/>
        </w:rPr>
        <w:t>товара</w:t>
      </w:r>
      <w:r w:rsidRPr="004373A7">
        <w:rPr>
          <w:sz w:val="22"/>
          <w:szCs w:val="22"/>
        </w:rPr>
        <w:t xml:space="preserve"> Поставщик </w:t>
      </w:r>
      <w:r w:rsidRPr="005D57C9">
        <w:rPr>
          <w:sz w:val="22"/>
          <w:szCs w:val="22"/>
        </w:rPr>
        <w:t xml:space="preserve">передаёт Покупателю правила эксплуатации </w:t>
      </w:r>
      <w:r w:rsidR="00BF7128" w:rsidRPr="005D57C9">
        <w:rPr>
          <w:sz w:val="22"/>
          <w:szCs w:val="22"/>
        </w:rPr>
        <w:t>товара</w:t>
      </w:r>
      <w:r w:rsidRPr="005D57C9">
        <w:rPr>
          <w:sz w:val="22"/>
          <w:szCs w:val="22"/>
        </w:rPr>
        <w:t xml:space="preserve"> (Паспорт), иные документы, в которых Производителем </w:t>
      </w:r>
      <w:r w:rsidR="00BF7128" w:rsidRPr="005D57C9">
        <w:rPr>
          <w:sz w:val="22"/>
          <w:szCs w:val="22"/>
        </w:rPr>
        <w:t>товара</w:t>
      </w:r>
      <w:r w:rsidRPr="005D57C9">
        <w:rPr>
          <w:sz w:val="22"/>
          <w:szCs w:val="22"/>
        </w:rPr>
        <w:t xml:space="preserve"> указаны правила использования </w:t>
      </w:r>
      <w:r w:rsidR="00BF7128" w:rsidRPr="005D57C9">
        <w:rPr>
          <w:sz w:val="22"/>
          <w:szCs w:val="22"/>
        </w:rPr>
        <w:t>товара</w:t>
      </w:r>
      <w:r w:rsidRPr="005D57C9">
        <w:rPr>
          <w:sz w:val="22"/>
          <w:szCs w:val="22"/>
        </w:rPr>
        <w:t>, условия предоставления гарантийного обслуживания.</w:t>
      </w:r>
    </w:p>
    <w:p w14:paraId="7ADAEEBE" w14:textId="77777777" w:rsidR="007547A5" w:rsidRPr="008C7C7A" w:rsidRDefault="00237EA2" w:rsidP="0019529E">
      <w:pPr>
        <w:pStyle w:val="aff1"/>
        <w:tabs>
          <w:tab w:val="left" w:pos="284"/>
        </w:tabs>
        <w:spacing w:after="0" w:line="240" w:lineRule="auto"/>
        <w:ind w:left="0" w:firstLine="425"/>
        <w:jc w:val="both"/>
        <w:rPr>
          <w:rFonts w:ascii="Times New Roman" w:hAnsi="Times New Roman"/>
          <w:lang w:eastAsia="ru-RU"/>
        </w:rPr>
      </w:pPr>
      <w:r w:rsidRPr="005D57C9">
        <w:rPr>
          <w:rFonts w:ascii="Times New Roman" w:hAnsi="Times New Roman"/>
        </w:rPr>
        <w:t>4</w:t>
      </w:r>
      <w:r w:rsidR="00A30B97" w:rsidRPr="005D57C9">
        <w:rPr>
          <w:rFonts w:ascii="Times New Roman" w:hAnsi="Times New Roman"/>
        </w:rPr>
        <w:t xml:space="preserve">.2. </w:t>
      </w:r>
      <w:r w:rsidR="005D57C9" w:rsidRPr="005D57C9">
        <w:rPr>
          <w:rFonts w:ascii="Times New Roman" w:hAnsi="Times New Roman"/>
        </w:rPr>
        <w:t xml:space="preserve">Гарантийный срок на поставляемую продукцию </w:t>
      </w:r>
      <w:r w:rsidR="00CC578A">
        <w:rPr>
          <w:rFonts w:ascii="Times New Roman" w:hAnsi="Times New Roman"/>
        </w:rPr>
        <w:t>установлен в Техническом задании (Приложение № 2 к настоящему Договору)</w:t>
      </w:r>
      <w:r w:rsidR="005D57C9" w:rsidRPr="005D57C9">
        <w:rPr>
          <w:rFonts w:ascii="Times New Roman" w:hAnsi="Times New Roman"/>
        </w:rPr>
        <w:t>.</w:t>
      </w:r>
      <w:r w:rsidR="008C7C7A" w:rsidRPr="005D57C9">
        <w:rPr>
          <w:rFonts w:ascii="Times New Roman" w:hAnsi="Times New Roman"/>
        </w:rPr>
        <w:t xml:space="preserve">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w:t>
      </w:r>
      <w:r w:rsidR="008C7C7A" w:rsidRPr="008C7C7A">
        <w:rPr>
          <w:rFonts w:ascii="Times New Roman" w:hAnsi="Times New Roman"/>
        </w:rPr>
        <w:t xml:space="preserve">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00A30B97" w:rsidRPr="008C7C7A">
        <w:rPr>
          <w:rFonts w:ascii="Times New Roman" w:hAnsi="Times New Roman"/>
          <w:highlight w:val="yellow"/>
        </w:rPr>
        <w:t xml:space="preserve"> </w:t>
      </w:r>
    </w:p>
    <w:p w14:paraId="3C05E0D7" w14:textId="77777777" w:rsidR="007547A5" w:rsidRPr="0019529E" w:rsidRDefault="00A30B97" w:rsidP="0019529E">
      <w:pPr>
        <w:pStyle w:val="aff8"/>
        <w:ind w:firstLine="425"/>
        <w:contextualSpacing/>
        <w:jc w:val="both"/>
        <w:rPr>
          <w:rFonts w:ascii="Times New Roman" w:hAnsi="Times New Roman" w:cs="Times New Roman"/>
        </w:rPr>
      </w:pPr>
      <w:r w:rsidRPr="008C7C7A">
        <w:rPr>
          <w:rFonts w:ascii="Times New Roman" w:hAnsi="Times New Roman" w:cs="Times New Roman"/>
        </w:rPr>
        <w:t xml:space="preserve">4.3. </w:t>
      </w:r>
      <w:r w:rsidR="00BF7128" w:rsidRPr="008C7C7A">
        <w:rPr>
          <w:rFonts w:ascii="Times New Roman" w:hAnsi="Times New Roman" w:cs="Times New Roman"/>
        </w:rPr>
        <w:t>Товар</w:t>
      </w:r>
      <w:r w:rsidRPr="008C7C7A">
        <w:rPr>
          <w:rFonts w:ascii="Times New Roman" w:hAnsi="Times New Roman" w:cs="Times New Roman"/>
        </w:rPr>
        <w:t xml:space="preserve"> долж</w:t>
      </w:r>
      <w:r w:rsidR="00BF7128" w:rsidRPr="008C7C7A">
        <w:rPr>
          <w:rFonts w:ascii="Times New Roman" w:hAnsi="Times New Roman" w:cs="Times New Roman"/>
        </w:rPr>
        <w:t>ен</w:t>
      </w:r>
      <w:r w:rsidRPr="008C7C7A">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8C7C7A">
        <w:rPr>
          <w:rFonts w:ascii="Times New Roman" w:hAnsi="Times New Roman" w:cs="Times New Roman"/>
        </w:rPr>
        <w:t>го</w:t>
      </w:r>
      <w:r w:rsidRPr="008C7C7A">
        <w:rPr>
          <w:rFonts w:ascii="Times New Roman" w:hAnsi="Times New Roman" w:cs="Times New Roman"/>
        </w:rPr>
        <w:t xml:space="preserve"> </w:t>
      </w:r>
      <w:r w:rsidR="00BF7128" w:rsidRPr="008C7C7A">
        <w:rPr>
          <w:rFonts w:ascii="Times New Roman" w:hAnsi="Times New Roman" w:cs="Times New Roman"/>
        </w:rPr>
        <w:t>товара</w:t>
      </w:r>
      <w:r w:rsidRPr="008C7C7A">
        <w:rPr>
          <w:rFonts w:ascii="Times New Roman" w:hAnsi="Times New Roman" w:cs="Times New Roman"/>
        </w:rPr>
        <w:t xml:space="preserve">. При этом упаковка должна обеспечивать полную сохранность </w:t>
      </w:r>
      <w:r w:rsidR="00BF7128" w:rsidRPr="008C7C7A">
        <w:rPr>
          <w:rFonts w:ascii="Times New Roman" w:hAnsi="Times New Roman" w:cs="Times New Roman"/>
        </w:rPr>
        <w:t>товара</w:t>
      </w:r>
      <w:r w:rsidRPr="008C7C7A">
        <w:rPr>
          <w:rFonts w:ascii="Times New Roman" w:hAnsi="Times New Roman" w:cs="Times New Roman"/>
        </w:rPr>
        <w:t xml:space="preserve"> от всякого рода повреждений и порчи при ее перевозке и длительном хранении</w:t>
      </w:r>
      <w:r w:rsidRPr="0019529E">
        <w:rPr>
          <w:rFonts w:ascii="Times New Roman" w:hAnsi="Times New Roman" w:cs="Times New Roman"/>
        </w:rPr>
        <w:t>.</w:t>
      </w:r>
    </w:p>
    <w:p w14:paraId="488F6EA6" w14:textId="77777777" w:rsidR="007547A5" w:rsidRPr="008F525B" w:rsidRDefault="00A30B97" w:rsidP="0019529E">
      <w:pPr>
        <w:pStyle w:val="aff8"/>
        <w:ind w:firstLine="425"/>
        <w:contextualSpacing/>
        <w:jc w:val="both"/>
        <w:rPr>
          <w:rFonts w:ascii="Times New Roman" w:hAnsi="Times New Roman" w:cs="Times New Roman"/>
        </w:rPr>
      </w:pPr>
      <w:r w:rsidRPr="0019529E">
        <w:rPr>
          <w:rFonts w:ascii="Times New Roman" w:hAnsi="Times New Roman" w:cs="Times New Roman"/>
        </w:rPr>
        <w:t>4.4. В случае, если по своему</w:t>
      </w:r>
      <w:r w:rsidRPr="008F525B">
        <w:rPr>
          <w:rFonts w:ascii="Times New Roman" w:hAnsi="Times New Roman" w:cs="Times New Roman"/>
        </w:rPr>
        <w:t xml:space="preserve"> характеру </w:t>
      </w:r>
      <w:r w:rsidR="00BF7128" w:rsidRPr="008F525B">
        <w:rPr>
          <w:rFonts w:ascii="Times New Roman" w:hAnsi="Times New Roman" w:cs="Times New Roman"/>
        </w:rPr>
        <w:t>товар</w:t>
      </w:r>
      <w:r w:rsidRPr="008F525B">
        <w:rPr>
          <w:rFonts w:ascii="Times New Roman" w:hAnsi="Times New Roman" w:cs="Times New Roman"/>
        </w:rPr>
        <w:t xml:space="preserve"> не требует затаривания и (или) упаковки, Поставщик отгружает е</w:t>
      </w:r>
      <w:r w:rsidR="00C71B6C" w:rsidRPr="008F525B">
        <w:rPr>
          <w:rFonts w:ascii="Times New Roman" w:hAnsi="Times New Roman" w:cs="Times New Roman"/>
        </w:rPr>
        <w:t>го</w:t>
      </w:r>
      <w:r w:rsidRPr="008F525B">
        <w:rPr>
          <w:rFonts w:ascii="Times New Roman" w:hAnsi="Times New Roman" w:cs="Times New Roman"/>
        </w:rPr>
        <w:t xml:space="preserve"> без затаривания и (или) упаковки.</w:t>
      </w:r>
    </w:p>
    <w:p w14:paraId="4194A847"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14:paraId="7F087AB0"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14:paraId="0357BC69" w14:textId="77777777"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14:paraId="57E3AF08" w14:textId="037A5796"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3D2866">
        <w:rPr>
          <w:color w:val="000000"/>
          <w:sz w:val="22"/>
          <w:szCs w:val="22"/>
          <w:lang w:eastAsia="ru-RU"/>
        </w:rPr>
        <w:t>Ленина, 52</w:t>
      </w:r>
      <w:r w:rsidR="00533468">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в пн-чт с 08.00 до 1</w:t>
      </w:r>
      <w:r w:rsidR="00533468">
        <w:rPr>
          <w:sz w:val="22"/>
          <w:szCs w:val="22"/>
        </w:rPr>
        <w:t>6</w:t>
      </w:r>
      <w:r w:rsidRPr="008F525B">
        <w:rPr>
          <w:sz w:val="22"/>
          <w:szCs w:val="22"/>
        </w:rPr>
        <w:t>.00, пт с 0</w:t>
      </w:r>
      <w:r w:rsidR="00533468">
        <w:rPr>
          <w:sz w:val="22"/>
          <w:szCs w:val="22"/>
        </w:rPr>
        <w:t>9</w:t>
      </w:r>
      <w:r w:rsidRPr="008F525B">
        <w:rPr>
          <w:sz w:val="22"/>
          <w:szCs w:val="22"/>
        </w:rPr>
        <w:t>.00 до 1</w:t>
      </w:r>
      <w:r w:rsidR="00533468">
        <w:rPr>
          <w:sz w:val="22"/>
          <w:szCs w:val="22"/>
        </w:rPr>
        <w:t>5</w:t>
      </w:r>
      <w:r w:rsidRPr="008F525B">
        <w:rPr>
          <w:sz w:val="22"/>
          <w:szCs w:val="22"/>
        </w:rPr>
        <w:t xml:space="preserve">.00, перерыв с 12.00 до 13.00 (местное время). </w:t>
      </w:r>
    </w:p>
    <w:p w14:paraId="54BEAA29" w14:textId="77777777" w:rsidR="007547A5" w:rsidRPr="005D57C9" w:rsidRDefault="0019529E" w:rsidP="00891CC3">
      <w:pPr>
        <w:ind w:firstLine="426"/>
        <w:contextualSpacing/>
        <w:jc w:val="both"/>
        <w:rPr>
          <w:sz w:val="22"/>
          <w:szCs w:val="22"/>
        </w:rPr>
      </w:pPr>
      <w:r>
        <w:rPr>
          <w:sz w:val="22"/>
          <w:szCs w:val="22"/>
        </w:rPr>
        <w:t>5.2. Отгрузочно</w:t>
      </w:r>
      <w:r w:rsidR="00A30B97" w:rsidRPr="008F525B">
        <w:rPr>
          <w:sz w:val="22"/>
          <w:szCs w:val="22"/>
        </w:rPr>
        <w:t xml:space="preserve">-погрузочные работы со склада Поставщика осуществляются последним собственными </w:t>
      </w:r>
      <w:r w:rsidR="00A30B97" w:rsidRPr="005D57C9">
        <w:rPr>
          <w:sz w:val="22"/>
          <w:szCs w:val="22"/>
        </w:rPr>
        <w:t xml:space="preserve">силами и за свой счет. </w:t>
      </w:r>
    </w:p>
    <w:p w14:paraId="3192C215" w14:textId="77777777" w:rsidR="007547A5" w:rsidRPr="002E2269" w:rsidRDefault="00A30B97" w:rsidP="005D57C9">
      <w:pPr>
        <w:ind w:firstLine="426"/>
        <w:contextualSpacing/>
        <w:jc w:val="both"/>
        <w:rPr>
          <w:sz w:val="22"/>
          <w:szCs w:val="22"/>
        </w:rPr>
      </w:pPr>
      <w:r w:rsidRPr="005D57C9">
        <w:rPr>
          <w:sz w:val="22"/>
          <w:szCs w:val="22"/>
        </w:rPr>
        <w:t xml:space="preserve">5.3. Право собственности на </w:t>
      </w:r>
      <w:r w:rsidR="00C71B6C" w:rsidRPr="005D57C9">
        <w:rPr>
          <w:sz w:val="22"/>
          <w:szCs w:val="22"/>
        </w:rPr>
        <w:t>товар</w:t>
      </w:r>
      <w:r w:rsidR="00B62645">
        <w:rPr>
          <w:sz w:val="22"/>
          <w:szCs w:val="22"/>
        </w:rPr>
        <w:t>,</w:t>
      </w:r>
      <w:r w:rsidR="002E2269" w:rsidRPr="002E2269">
        <w:rPr>
          <w:sz w:val="22"/>
          <w:szCs w:val="22"/>
        </w:rPr>
        <w:t xml:space="preserve"> </w:t>
      </w:r>
      <w:r w:rsidR="00B62645">
        <w:rPr>
          <w:sz w:val="22"/>
          <w:szCs w:val="22"/>
        </w:rPr>
        <w:t>р</w:t>
      </w:r>
      <w:r w:rsidR="002E2269" w:rsidRPr="002E2269">
        <w:rPr>
          <w:sz w:val="22"/>
          <w:szCs w:val="22"/>
        </w:rPr>
        <w:t>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14:paraId="662C7BA4" w14:textId="77777777" w:rsidR="007547A5" w:rsidRPr="008F525B" w:rsidRDefault="00A30B97" w:rsidP="00891CC3">
      <w:pPr>
        <w:ind w:firstLine="426"/>
        <w:contextualSpacing/>
        <w:jc w:val="both"/>
        <w:rPr>
          <w:sz w:val="22"/>
          <w:szCs w:val="22"/>
        </w:rPr>
      </w:pPr>
      <w:r w:rsidRPr="005D57C9">
        <w:rPr>
          <w:sz w:val="22"/>
          <w:szCs w:val="22"/>
        </w:rPr>
        <w:t>5.</w:t>
      </w:r>
      <w:r w:rsidR="005D57C9">
        <w:rPr>
          <w:sz w:val="22"/>
          <w:szCs w:val="22"/>
        </w:rPr>
        <w:t>4</w:t>
      </w:r>
      <w:r w:rsidRPr="005D57C9">
        <w:rPr>
          <w:sz w:val="22"/>
          <w:szCs w:val="22"/>
        </w:rPr>
        <w:t xml:space="preserve">. Приемка </w:t>
      </w:r>
      <w:r w:rsidR="00C71B6C" w:rsidRPr="005D57C9">
        <w:rPr>
          <w:sz w:val="22"/>
          <w:szCs w:val="22"/>
        </w:rPr>
        <w:t>товара</w:t>
      </w:r>
      <w:r w:rsidRPr="005D57C9">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5D57C9">
        <w:rPr>
          <w:sz w:val="22"/>
          <w:szCs w:val="22"/>
        </w:rPr>
        <w:t>го товара</w:t>
      </w:r>
      <w:r w:rsidRPr="005D57C9">
        <w:rPr>
          <w:sz w:val="22"/>
          <w:szCs w:val="22"/>
        </w:rPr>
        <w:t xml:space="preserve"> и характер выявленных</w:t>
      </w:r>
      <w:r w:rsidRPr="008F525B">
        <w:rPr>
          <w:sz w:val="22"/>
          <w:szCs w:val="22"/>
        </w:rPr>
        <w:t xml:space="preserve">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14:paraId="53901E84" w14:textId="77777777"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5</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w:t>
      </w:r>
      <w:r w:rsidR="00B62645">
        <w:rPr>
          <w:sz w:val="22"/>
          <w:szCs w:val="22"/>
        </w:rPr>
        <w:t xml:space="preserve"> в одностороннем порядке</w:t>
      </w:r>
      <w:r w:rsidRPr="008F525B">
        <w:rPr>
          <w:sz w:val="22"/>
          <w:szCs w:val="22"/>
        </w:rPr>
        <w:t>.</w:t>
      </w:r>
    </w:p>
    <w:p w14:paraId="5AEF82EC" w14:textId="77777777" w:rsidR="007547A5" w:rsidRPr="008F525B" w:rsidRDefault="00A30B97" w:rsidP="00891CC3">
      <w:pPr>
        <w:shd w:val="clear" w:color="auto" w:fill="FFFFFF"/>
        <w:ind w:firstLine="426"/>
        <w:contextualSpacing/>
        <w:jc w:val="both"/>
        <w:rPr>
          <w:sz w:val="22"/>
          <w:szCs w:val="22"/>
        </w:rPr>
      </w:pPr>
      <w:r w:rsidRPr="008F525B">
        <w:rPr>
          <w:sz w:val="22"/>
          <w:szCs w:val="22"/>
        </w:rPr>
        <w:lastRenderedPageBreak/>
        <w:t>5.</w:t>
      </w:r>
      <w:r w:rsidR="005D57C9">
        <w:rPr>
          <w:sz w:val="22"/>
          <w:szCs w:val="22"/>
        </w:rPr>
        <w:t>6</w:t>
      </w:r>
      <w:r w:rsidRPr="008F525B">
        <w:rPr>
          <w:sz w:val="22"/>
          <w:szCs w:val="22"/>
        </w:rPr>
        <w:t>. Покупатель, которому поставлен товар ненадлежащего качества, вправе предъявить Поставщику требования о:</w:t>
      </w:r>
    </w:p>
    <w:p w14:paraId="317E70D3" w14:textId="77777777"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14:paraId="5ABB275E" w14:textId="77777777"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14:paraId="58E21D62" w14:textId="77777777"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14:paraId="758E2971" w14:textId="77777777" w:rsidR="007547A5" w:rsidRPr="008F525B" w:rsidRDefault="00A30B97" w:rsidP="00891CC3">
      <w:pPr>
        <w:ind w:firstLine="426"/>
        <w:contextualSpacing/>
        <w:jc w:val="both"/>
        <w:rPr>
          <w:sz w:val="22"/>
          <w:szCs w:val="22"/>
        </w:rPr>
      </w:pPr>
      <w:r w:rsidRPr="008F525B">
        <w:rPr>
          <w:sz w:val="22"/>
          <w:szCs w:val="22"/>
        </w:rPr>
        <w:t>5.</w:t>
      </w:r>
      <w:r w:rsidR="005D57C9">
        <w:rPr>
          <w:sz w:val="22"/>
          <w:szCs w:val="22"/>
        </w:rPr>
        <w:t>7</w:t>
      </w:r>
      <w:r w:rsidRPr="008F525B">
        <w:rPr>
          <w:sz w:val="22"/>
          <w:szCs w:val="22"/>
        </w:rPr>
        <w:t>. Поставщик обязуется предоставить Покупателю:</w:t>
      </w:r>
    </w:p>
    <w:p w14:paraId="69D8C304"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14:paraId="3BBE711B" w14:textId="77777777"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14:paraId="1405EDEE"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14:paraId="42858420"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14:paraId="172A901A"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14:paraId="56E6EC11"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14:paraId="73FB31F9"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14:paraId="06B90995"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03B150CE"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14:paraId="4475A0BD"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14:paraId="6FA44B73"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0CEF5DFC"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55F552E7"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14:paraId="3F7A5743"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14:paraId="53727C08" w14:textId="77777777"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14:paraId="6A0D1ED0"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1463FE96"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B2A7EFB"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08564FC2"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14:paraId="723E8084" w14:textId="77777777"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14:paraId="62D54D40" w14:textId="77777777" w:rsidR="007547A5" w:rsidRPr="008F525B"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14:paraId="2C016F7C"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14:paraId="4E1EBCB7"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14:paraId="0C3A9C10"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14:paraId="3F81D4A6" w14:textId="77777777"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14:paraId="72C7BF0A" w14:textId="77777777"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14:paraId="73F8E18F"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14:paraId="2DF21FC4"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14:paraId="3CB95C93"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14:paraId="2E2139FC" w14:textId="4D7070CE" w:rsidR="008A72BE" w:rsidRPr="008F525B" w:rsidRDefault="008A72BE" w:rsidP="00891CC3">
      <w:pPr>
        <w:suppressAutoHyphens w:val="0"/>
        <w:contextualSpacing/>
        <w:jc w:val="both"/>
        <w:rPr>
          <w:sz w:val="22"/>
          <w:szCs w:val="22"/>
          <w:lang w:eastAsia="ru-RU"/>
        </w:rPr>
      </w:pPr>
      <w:r w:rsidRPr="008F525B">
        <w:rPr>
          <w:sz w:val="22"/>
          <w:szCs w:val="22"/>
          <w:lang w:eastAsia="ru-RU"/>
        </w:rPr>
        <w:t>Для Поставщика:</w:t>
      </w:r>
      <w:r w:rsidR="00C16E4B" w:rsidRPr="00C16E4B">
        <w:rPr>
          <w:sz w:val="22"/>
          <w:szCs w:val="22"/>
          <w:lang w:eastAsia="ru-RU"/>
        </w:rPr>
        <w:t xml:space="preserve"> </w:t>
      </w:r>
      <w:r w:rsidR="00C16E4B" w:rsidRPr="00C16E4B">
        <w:rPr>
          <w:sz w:val="22"/>
          <w:szCs w:val="22"/>
          <w:u w:val="single"/>
          <w:lang w:eastAsia="ru-RU"/>
        </w:rPr>
        <w:t>tender@tst-ur.ru.</w:t>
      </w:r>
    </w:p>
    <w:p w14:paraId="4BBA566E"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14:paraId="4692AAA7"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14:paraId="03A9A9B4"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14:paraId="1EE01A7C"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14:paraId="1664D473" w14:textId="77777777"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14:paraId="35370B9B"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14:paraId="1BC50C42" w14:textId="77777777" w:rsidR="00720DA4" w:rsidRPr="008F525B" w:rsidRDefault="00720DA4" w:rsidP="00891CC3">
      <w:pPr>
        <w:pStyle w:val="aff8"/>
        <w:contextualSpacing/>
        <w:jc w:val="center"/>
        <w:rPr>
          <w:rFonts w:ascii="Times New Roman" w:hAnsi="Times New Roman" w:cs="Times New Roman"/>
          <w:bCs/>
        </w:rPr>
      </w:pPr>
    </w:p>
    <w:p w14:paraId="7173F65F" w14:textId="77777777"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547A5" w:rsidRPr="00720DA4" w14:paraId="6038F5AE"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8BF95C6" w14:textId="77777777"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8E178C3" w14:textId="77777777"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B4A5" w14:textId="77777777"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14:paraId="7DF082A5"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43608F4" w14:textId="77777777"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8022BF8" w14:textId="77777777"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5D8CD3" w14:textId="7962ABAC" w:rsidR="007547A5" w:rsidRPr="00101F1B" w:rsidRDefault="00C16E4B" w:rsidP="00101F1B">
            <w:pPr>
              <w:tabs>
                <w:tab w:val="left" w:pos="-540"/>
                <w:tab w:val="left" w:pos="360"/>
              </w:tabs>
              <w:contextualSpacing/>
              <w:jc w:val="center"/>
              <w:rPr>
                <w:sz w:val="22"/>
                <w:szCs w:val="22"/>
              </w:rPr>
            </w:pPr>
            <w:r w:rsidRPr="00101F1B">
              <w:rPr>
                <w:sz w:val="22"/>
                <w:szCs w:val="22"/>
              </w:rPr>
              <w:t>ООО «ТСТ»</w:t>
            </w:r>
          </w:p>
        </w:tc>
      </w:tr>
      <w:tr w:rsidR="007547A5" w:rsidRPr="00720DA4" w14:paraId="1E8E9B69"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ED0E7DC" w14:textId="77777777"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14:paraId="7F5B9665" w14:textId="77777777" w:rsidR="007547A5" w:rsidRPr="00720DA4" w:rsidRDefault="00A30B97" w:rsidP="00720DA4">
            <w:pPr>
              <w:tabs>
                <w:tab w:val="left" w:pos="-540"/>
                <w:tab w:val="left" w:pos="360"/>
              </w:tabs>
              <w:ind w:hanging="55"/>
              <w:contextualSpacing/>
              <w:jc w:val="center"/>
              <w:rPr>
                <w:sz w:val="22"/>
                <w:szCs w:val="22"/>
              </w:rPr>
            </w:pPr>
            <w:r w:rsidRPr="00720DA4">
              <w:rPr>
                <w:sz w:val="22"/>
                <w:szCs w:val="22"/>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77A598B9" w14:textId="77777777"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26E0F11D" w14:textId="239BF06F" w:rsidR="007547A5" w:rsidRPr="00101F1B" w:rsidRDefault="00C16E4B" w:rsidP="00101F1B">
            <w:pPr>
              <w:tabs>
                <w:tab w:val="left" w:pos="-540"/>
                <w:tab w:val="left" w:pos="360"/>
              </w:tabs>
              <w:contextualSpacing/>
              <w:jc w:val="center"/>
              <w:rPr>
                <w:sz w:val="22"/>
                <w:szCs w:val="22"/>
              </w:rPr>
            </w:pPr>
            <w:r w:rsidRPr="00101F1B">
              <w:rPr>
                <w:sz w:val="22"/>
                <w:szCs w:val="22"/>
              </w:rPr>
              <w:t>620016, Российская Федерация, Свердловская обл.,</w:t>
            </w:r>
            <w:r w:rsidR="00101F1B">
              <w:rPr>
                <w:sz w:val="22"/>
                <w:szCs w:val="22"/>
              </w:rPr>
              <w:t xml:space="preserve"> </w:t>
            </w:r>
            <w:r w:rsidRPr="00101F1B">
              <w:rPr>
                <w:sz w:val="22"/>
                <w:szCs w:val="22"/>
              </w:rPr>
              <w:t>г. Екатеринбург, ул. Амундсена, стр.103, этаж 2, тел. +7 (343) 222-14-20, 301-14-20</w:t>
            </w:r>
          </w:p>
        </w:tc>
      </w:tr>
      <w:tr w:rsidR="007547A5" w:rsidRPr="00720DA4" w14:paraId="493979FB"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FECD59F" w14:textId="77777777"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BCC23BC" w14:textId="77777777"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1839727"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304A5AF5" w14:textId="77777777"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2F902DCA" w14:textId="46F08E79" w:rsidR="007547A5" w:rsidRPr="00720DA4" w:rsidRDefault="00C16E4B" w:rsidP="00720DA4">
            <w:pPr>
              <w:tabs>
                <w:tab w:val="left" w:pos="-540"/>
                <w:tab w:val="left" w:pos="360"/>
              </w:tabs>
              <w:contextualSpacing/>
              <w:rPr>
                <w:sz w:val="22"/>
                <w:szCs w:val="22"/>
              </w:rPr>
            </w:pPr>
            <w:r w:rsidRPr="00C16E4B">
              <w:rPr>
                <w:sz w:val="22"/>
                <w:szCs w:val="22"/>
              </w:rPr>
              <w:t>6658402800</w:t>
            </w:r>
            <w:r>
              <w:rPr>
                <w:sz w:val="22"/>
                <w:szCs w:val="22"/>
              </w:rPr>
              <w:t>/</w:t>
            </w:r>
            <w:r w:rsidRPr="00C16E4B">
              <w:rPr>
                <w:sz w:val="22"/>
                <w:szCs w:val="22"/>
              </w:rPr>
              <w:t>667101001</w:t>
            </w:r>
          </w:p>
        </w:tc>
      </w:tr>
      <w:tr w:rsidR="007547A5" w:rsidRPr="00720DA4" w14:paraId="2ED80D80"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D098157" w14:textId="77777777"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30B3BF06" w14:textId="77777777"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7AB4098A"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67DEF475" w14:textId="77777777"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6F551A1F" w14:textId="611F392B" w:rsidR="007547A5" w:rsidRPr="00720DA4" w:rsidRDefault="00C16E4B" w:rsidP="00720DA4">
            <w:pPr>
              <w:tabs>
                <w:tab w:val="left" w:pos="-540"/>
                <w:tab w:val="left" w:pos="360"/>
              </w:tabs>
              <w:contextualSpacing/>
              <w:rPr>
                <w:sz w:val="22"/>
                <w:szCs w:val="22"/>
              </w:rPr>
            </w:pPr>
            <w:r w:rsidRPr="00C16E4B">
              <w:rPr>
                <w:sz w:val="22"/>
                <w:szCs w:val="22"/>
              </w:rPr>
              <w:t>40702810938030018335</w:t>
            </w:r>
          </w:p>
        </w:tc>
      </w:tr>
      <w:tr w:rsidR="007547A5" w:rsidRPr="00720DA4" w14:paraId="226C7CB5"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18AB341" w14:textId="77777777"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310B9098" w14:textId="77777777" w:rsidR="00001C5C" w:rsidRDefault="00425BFA" w:rsidP="00001C5C">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 xml:space="preserve">ПАО </w:t>
            </w:r>
            <w:r>
              <w:rPr>
                <w:sz w:val="22"/>
                <w:szCs w:val="22"/>
              </w:rPr>
              <w:t>СБЕРБАНК</w:t>
            </w:r>
            <w:r w:rsidR="00A30B97" w:rsidRPr="00720DA4">
              <w:rPr>
                <w:sz w:val="22"/>
                <w:szCs w:val="22"/>
              </w:rPr>
              <w:t xml:space="preserve"> </w:t>
            </w:r>
          </w:p>
          <w:p w14:paraId="23B6D1BD" w14:textId="77777777" w:rsidR="007547A5" w:rsidRPr="00720DA4" w:rsidRDefault="00A30B97" w:rsidP="00001C5C">
            <w:pPr>
              <w:tabs>
                <w:tab w:val="left" w:pos="-540"/>
                <w:tab w:val="left" w:pos="360"/>
              </w:tabs>
              <w:contextualSpacing/>
              <w:rPr>
                <w:sz w:val="22"/>
                <w:szCs w:val="22"/>
              </w:rPr>
            </w:pPr>
            <w:r w:rsidRPr="00720DA4">
              <w:rPr>
                <w:sz w:val="22"/>
                <w:szCs w:val="22"/>
              </w:rPr>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799142E"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06A7FE5C" w14:textId="77777777"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7A469F22" w14:textId="77777777" w:rsidR="00101F1B" w:rsidRDefault="00C16E4B" w:rsidP="007B45C0">
            <w:pPr>
              <w:tabs>
                <w:tab w:val="left" w:pos="-540"/>
                <w:tab w:val="left" w:pos="360"/>
              </w:tabs>
              <w:contextualSpacing/>
              <w:rPr>
                <w:sz w:val="22"/>
                <w:szCs w:val="22"/>
              </w:rPr>
            </w:pPr>
            <w:r w:rsidRPr="00C16E4B">
              <w:rPr>
                <w:sz w:val="22"/>
                <w:szCs w:val="22"/>
              </w:rPr>
              <w:t xml:space="preserve">ФИЛИАЛ «ЕКАТЕРИНБУРГСКИЙ» </w:t>
            </w:r>
          </w:p>
          <w:p w14:paraId="66EF5EC3" w14:textId="77777777" w:rsidR="00101F1B" w:rsidRDefault="00C16E4B" w:rsidP="007B45C0">
            <w:pPr>
              <w:tabs>
                <w:tab w:val="left" w:pos="-540"/>
                <w:tab w:val="left" w:pos="360"/>
              </w:tabs>
              <w:contextualSpacing/>
              <w:rPr>
                <w:sz w:val="22"/>
                <w:szCs w:val="22"/>
              </w:rPr>
            </w:pPr>
            <w:r w:rsidRPr="00C16E4B">
              <w:rPr>
                <w:sz w:val="22"/>
                <w:szCs w:val="22"/>
              </w:rPr>
              <w:t xml:space="preserve">АО «АЛЬФА-БАНК» </w:t>
            </w:r>
          </w:p>
          <w:p w14:paraId="75D5B422" w14:textId="0253E11A" w:rsidR="007547A5" w:rsidRPr="00720DA4" w:rsidRDefault="00C16E4B" w:rsidP="007B45C0">
            <w:pPr>
              <w:tabs>
                <w:tab w:val="left" w:pos="-540"/>
                <w:tab w:val="left" w:pos="360"/>
              </w:tabs>
              <w:contextualSpacing/>
              <w:rPr>
                <w:sz w:val="22"/>
                <w:szCs w:val="22"/>
              </w:rPr>
            </w:pPr>
            <w:r w:rsidRPr="00C16E4B">
              <w:rPr>
                <w:sz w:val="22"/>
                <w:szCs w:val="22"/>
              </w:rPr>
              <w:t>г. Екатеринбург</w:t>
            </w:r>
          </w:p>
        </w:tc>
      </w:tr>
      <w:tr w:rsidR="007547A5" w:rsidRPr="00720DA4" w14:paraId="49F45554"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6F8E513" w14:textId="77777777"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0578E206" w14:textId="77777777"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983A4AC"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1A511F92" w14:textId="77777777"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534E9A6" w14:textId="4FB13761" w:rsidR="007547A5" w:rsidRPr="00720DA4" w:rsidRDefault="00C16E4B" w:rsidP="00720DA4">
            <w:pPr>
              <w:tabs>
                <w:tab w:val="left" w:pos="-540"/>
                <w:tab w:val="left" w:pos="360"/>
              </w:tabs>
              <w:contextualSpacing/>
              <w:rPr>
                <w:sz w:val="22"/>
                <w:szCs w:val="22"/>
              </w:rPr>
            </w:pPr>
            <w:r w:rsidRPr="00C16E4B">
              <w:rPr>
                <w:sz w:val="22"/>
                <w:szCs w:val="22"/>
              </w:rPr>
              <w:t>046577964</w:t>
            </w:r>
          </w:p>
        </w:tc>
      </w:tr>
      <w:tr w:rsidR="007547A5" w:rsidRPr="00720DA4" w14:paraId="60990EA0"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D7A510E" w14:textId="77777777" w:rsidR="007547A5" w:rsidRPr="00720DA4" w:rsidRDefault="00A30B97" w:rsidP="00720DA4">
            <w:pPr>
              <w:tabs>
                <w:tab w:val="left" w:pos="-540"/>
                <w:tab w:val="left" w:pos="360"/>
              </w:tabs>
              <w:contextualSpacing/>
              <w:rPr>
                <w:sz w:val="22"/>
                <w:szCs w:val="22"/>
              </w:rPr>
            </w:pPr>
            <w:r w:rsidRPr="00720DA4">
              <w:rPr>
                <w:sz w:val="22"/>
                <w:szCs w:val="22"/>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8846240" w14:textId="77777777"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9B9F4C3"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5DEFA991" w14:textId="77777777" w:rsidR="007547A5" w:rsidRPr="00720DA4" w:rsidRDefault="00A30B97" w:rsidP="00720DA4">
            <w:pPr>
              <w:tabs>
                <w:tab w:val="left" w:pos="-540"/>
                <w:tab w:val="left" w:pos="360"/>
              </w:tabs>
              <w:contextualSpacing/>
              <w:rPr>
                <w:sz w:val="22"/>
                <w:szCs w:val="22"/>
              </w:rPr>
            </w:pPr>
            <w:r w:rsidRPr="00720DA4">
              <w:rPr>
                <w:sz w:val="22"/>
                <w:szCs w:val="22"/>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4E48F984" w14:textId="2A4217D1" w:rsidR="007547A5" w:rsidRPr="00720DA4" w:rsidRDefault="00CE0331" w:rsidP="00720DA4">
            <w:pPr>
              <w:tabs>
                <w:tab w:val="left" w:pos="-540"/>
                <w:tab w:val="left" w:pos="360"/>
              </w:tabs>
              <w:contextualSpacing/>
              <w:rPr>
                <w:sz w:val="22"/>
                <w:szCs w:val="22"/>
              </w:rPr>
            </w:pPr>
            <w:r w:rsidRPr="00CE0331">
              <w:rPr>
                <w:sz w:val="22"/>
                <w:szCs w:val="22"/>
              </w:rPr>
              <w:t>30101810100000000964</w:t>
            </w:r>
          </w:p>
        </w:tc>
      </w:tr>
      <w:tr w:rsidR="007547A5" w:rsidRPr="00720DA4" w14:paraId="09DFE436"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AD2E983" w14:textId="77777777"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8553B2E" w14:textId="77777777"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38CC1F77" w14:textId="5999C15B" w:rsidR="007547A5" w:rsidRPr="00720DA4" w:rsidRDefault="00CE0331" w:rsidP="00720DA4">
            <w:pPr>
              <w:tabs>
                <w:tab w:val="left" w:pos="-540"/>
                <w:tab w:val="left" w:pos="360"/>
              </w:tabs>
              <w:contextualSpacing/>
              <w:jc w:val="center"/>
              <w:rPr>
                <w:sz w:val="22"/>
                <w:szCs w:val="22"/>
              </w:rPr>
            </w:pPr>
            <w:bookmarkStart w:id="3" w:name="_Hlk109821130"/>
            <w:r>
              <w:rPr>
                <w:sz w:val="22"/>
                <w:szCs w:val="22"/>
              </w:rPr>
              <w:t>Генеральный директор ООО «ТСТ»</w:t>
            </w:r>
            <w:bookmarkEnd w:id="3"/>
          </w:p>
        </w:tc>
      </w:tr>
      <w:tr w:rsidR="007547A5" w:rsidRPr="00720DA4" w14:paraId="3FC9EE21" w14:textId="77777777" w:rsidTr="00101F1B">
        <w:trPr>
          <w:trHeight w:val="590"/>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D42A622" w14:textId="77777777" w:rsidR="007547A5" w:rsidRPr="00720DA4" w:rsidRDefault="007547A5" w:rsidP="00720DA4">
            <w:pPr>
              <w:tabs>
                <w:tab w:val="left" w:pos="-540"/>
                <w:tab w:val="left" w:pos="360"/>
              </w:tabs>
              <w:contextualSpacing/>
              <w:jc w:val="center"/>
              <w:rPr>
                <w:sz w:val="22"/>
                <w:szCs w:val="22"/>
              </w:rPr>
            </w:pPr>
          </w:p>
          <w:p w14:paraId="30EC613C" w14:textId="77777777"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775B1070" w14:textId="77777777"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CB40589" w14:textId="77777777" w:rsidR="00CE0331" w:rsidRDefault="00CE0331" w:rsidP="00743364">
            <w:pPr>
              <w:tabs>
                <w:tab w:val="left" w:pos="-540"/>
                <w:tab w:val="left" w:pos="360"/>
              </w:tabs>
              <w:contextualSpacing/>
              <w:jc w:val="center"/>
              <w:rPr>
                <w:sz w:val="22"/>
                <w:szCs w:val="22"/>
              </w:rPr>
            </w:pPr>
          </w:p>
          <w:p w14:paraId="7B928A20" w14:textId="4D70368B" w:rsidR="007547A5" w:rsidRPr="00720DA4" w:rsidRDefault="00101F1B" w:rsidP="00743364">
            <w:pPr>
              <w:tabs>
                <w:tab w:val="left" w:pos="-540"/>
                <w:tab w:val="left" w:pos="360"/>
              </w:tabs>
              <w:contextualSpacing/>
              <w:jc w:val="center"/>
              <w:rPr>
                <w:sz w:val="22"/>
                <w:szCs w:val="22"/>
              </w:rPr>
            </w:pPr>
            <w:r>
              <w:rPr>
                <w:sz w:val="22"/>
                <w:szCs w:val="22"/>
              </w:rPr>
              <w:t xml:space="preserve">________________ </w:t>
            </w:r>
            <w:r w:rsidR="00CE0331" w:rsidRPr="00CE0331">
              <w:rPr>
                <w:sz w:val="22"/>
                <w:szCs w:val="22"/>
              </w:rPr>
              <w:t xml:space="preserve">/ </w:t>
            </w:r>
            <w:r w:rsidR="00CE0331" w:rsidRPr="00101F1B">
              <w:rPr>
                <w:sz w:val="22"/>
                <w:szCs w:val="22"/>
                <w:u w:val="single"/>
              </w:rPr>
              <w:t>Бызов Н.О.</w:t>
            </w:r>
            <w:r w:rsidR="00CE0331" w:rsidRPr="00CE0331">
              <w:rPr>
                <w:sz w:val="22"/>
                <w:szCs w:val="22"/>
              </w:rPr>
              <w:t xml:space="preserve"> /</w:t>
            </w:r>
          </w:p>
        </w:tc>
      </w:tr>
    </w:tbl>
    <w:p w14:paraId="4E3E53C2" w14:textId="77777777" w:rsidR="005F4A88" w:rsidRDefault="005F4A88" w:rsidP="00C641FF">
      <w:pPr>
        <w:pStyle w:val="aff8"/>
        <w:ind w:firstLine="851"/>
        <w:contextualSpacing/>
        <w:jc w:val="right"/>
        <w:rPr>
          <w:rFonts w:ascii="Times New Roman" w:hAnsi="Times New Roman" w:cs="Times New Roman"/>
          <w:bCs/>
          <w:lang w:eastAsia="ru-RU"/>
        </w:rPr>
      </w:pPr>
    </w:p>
    <w:p w14:paraId="090AF362" w14:textId="77777777" w:rsidR="00A319B8" w:rsidRDefault="00A319B8" w:rsidP="0099669E">
      <w:pPr>
        <w:pStyle w:val="aff8"/>
        <w:ind w:firstLine="851"/>
        <w:contextualSpacing/>
        <w:jc w:val="right"/>
        <w:rPr>
          <w:rFonts w:ascii="Times New Roman" w:hAnsi="Times New Roman" w:cs="Times New Roman"/>
          <w:bCs/>
          <w:lang w:eastAsia="ru-RU"/>
        </w:rPr>
      </w:pPr>
    </w:p>
    <w:p w14:paraId="03D96EBB" w14:textId="77777777" w:rsidR="00A319B8" w:rsidRDefault="00A319B8" w:rsidP="0099669E">
      <w:pPr>
        <w:pStyle w:val="aff8"/>
        <w:ind w:firstLine="851"/>
        <w:contextualSpacing/>
        <w:jc w:val="right"/>
        <w:rPr>
          <w:rFonts w:ascii="Times New Roman" w:hAnsi="Times New Roman" w:cs="Times New Roman"/>
          <w:bCs/>
          <w:lang w:eastAsia="ru-RU"/>
        </w:rPr>
      </w:pPr>
    </w:p>
    <w:p w14:paraId="21C6E6C4" w14:textId="77777777" w:rsidR="00A319B8" w:rsidRDefault="00A319B8" w:rsidP="0099669E">
      <w:pPr>
        <w:pStyle w:val="aff8"/>
        <w:ind w:firstLine="851"/>
        <w:contextualSpacing/>
        <w:jc w:val="right"/>
        <w:rPr>
          <w:rFonts w:ascii="Times New Roman" w:hAnsi="Times New Roman" w:cs="Times New Roman"/>
          <w:bCs/>
          <w:lang w:eastAsia="ru-RU"/>
        </w:rPr>
      </w:pPr>
    </w:p>
    <w:p w14:paraId="346C4753" w14:textId="77777777" w:rsidR="00A319B8" w:rsidRDefault="00A319B8" w:rsidP="0099669E">
      <w:pPr>
        <w:pStyle w:val="aff8"/>
        <w:ind w:firstLine="851"/>
        <w:contextualSpacing/>
        <w:jc w:val="right"/>
        <w:rPr>
          <w:rFonts w:ascii="Times New Roman" w:hAnsi="Times New Roman" w:cs="Times New Roman"/>
          <w:bCs/>
          <w:lang w:eastAsia="ru-RU"/>
        </w:rPr>
      </w:pPr>
    </w:p>
    <w:p w14:paraId="45D26F84" w14:textId="77777777" w:rsidR="00A319B8" w:rsidRDefault="00A319B8" w:rsidP="0099669E">
      <w:pPr>
        <w:pStyle w:val="aff8"/>
        <w:ind w:firstLine="851"/>
        <w:contextualSpacing/>
        <w:jc w:val="right"/>
        <w:rPr>
          <w:rFonts w:ascii="Times New Roman" w:hAnsi="Times New Roman" w:cs="Times New Roman"/>
          <w:bCs/>
          <w:lang w:eastAsia="ru-RU"/>
        </w:rPr>
      </w:pPr>
    </w:p>
    <w:p w14:paraId="4CBBE58E" w14:textId="77777777" w:rsidR="00A319B8" w:rsidRDefault="00A319B8" w:rsidP="0099669E">
      <w:pPr>
        <w:pStyle w:val="aff8"/>
        <w:ind w:firstLine="851"/>
        <w:contextualSpacing/>
        <w:jc w:val="right"/>
        <w:rPr>
          <w:rFonts w:ascii="Times New Roman" w:hAnsi="Times New Roman" w:cs="Times New Roman"/>
          <w:bCs/>
          <w:lang w:eastAsia="ru-RU"/>
        </w:rPr>
      </w:pPr>
    </w:p>
    <w:p w14:paraId="5C739513" w14:textId="77777777" w:rsidR="00A319B8" w:rsidRDefault="00A319B8" w:rsidP="0099669E">
      <w:pPr>
        <w:pStyle w:val="aff8"/>
        <w:ind w:firstLine="851"/>
        <w:contextualSpacing/>
        <w:jc w:val="right"/>
        <w:rPr>
          <w:rFonts w:ascii="Times New Roman" w:hAnsi="Times New Roman" w:cs="Times New Roman"/>
          <w:bCs/>
          <w:lang w:eastAsia="ru-RU"/>
        </w:rPr>
      </w:pPr>
    </w:p>
    <w:p w14:paraId="5E514BEE" w14:textId="77777777" w:rsidR="00A319B8" w:rsidRDefault="00A319B8" w:rsidP="0099669E">
      <w:pPr>
        <w:pStyle w:val="aff8"/>
        <w:ind w:firstLine="851"/>
        <w:contextualSpacing/>
        <w:jc w:val="right"/>
        <w:rPr>
          <w:rFonts w:ascii="Times New Roman" w:hAnsi="Times New Roman" w:cs="Times New Roman"/>
          <w:bCs/>
          <w:lang w:eastAsia="ru-RU"/>
        </w:rPr>
      </w:pPr>
    </w:p>
    <w:p w14:paraId="3A154985" w14:textId="77777777" w:rsidR="00A319B8" w:rsidRDefault="00A319B8" w:rsidP="0099669E">
      <w:pPr>
        <w:pStyle w:val="aff8"/>
        <w:ind w:firstLine="851"/>
        <w:contextualSpacing/>
        <w:jc w:val="right"/>
        <w:rPr>
          <w:rFonts w:ascii="Times New Roman" w:hAnsi="Times New Roman" w:cs="Times New Roman"/>
          <w:bCs/>
          <w:lang w:eastAsia="ru-RU"/>
        </w:rPr>
      </w:pPr>
    </w:p>
    <w:p w14:paraId="1B49D496" w14:textId="77777777" w:rsidR="00A319B8" w:rsidRDefault="00A319B8" w:rsidP="0099669E">
      <w:pPr>
        <w:pStyle w:val="aff8"/>
        <w:ind w:firstLine="851"/>
        <w:contextualSpacing/>
        <w:jc w:val="right"/>
        <w:rPr>
          <w:rFonts w:ascii="Times New Roman" w:hAnsi="Times New Roman" w:cs="Times New Roman"/>
          <w:bCs/>
          <w:lang w:eastAsia="ru-RU"/>
        </w:rPr>
      </w:pPr>
    </w:p>
    <w:p w14:paraId="4CAC6B8A" w14:textId="77777777" w:rsidR="00A319B8" w:rsidRDefault="00A319B8" w:rsidP="0099669E">
      <w:pPr>
        <w:pStyle w:val="aff8"/>
        <w:ind w:firstLine="851"/>
        <w:contextualSpacing/>
        <w:jc w:val="right"/>
        <w:rPr>
          <w:rFonts w:ascii="Times New Roman" w:hAnsi="Times New Roman" w:cs="Times New Roman"/>
          <w:bCs/>
          <w:lang w:eastAsia="ru-RU"/>
        </w:rPr>
      </w:pPr>
    </w:p>
    <w:p w14:paraId="421FC345" w14:textId="77777777" w:rsidR="00A319B8" w:rsidRDefault="00A319B8" w:rsidP="0099669E">
      <w:pPr>
        <w:pStyle w:val="aff8"/>
        <w:ind w:firstLine="851"/>
        <w:contextualSpacing/>
        <w:jc w:val="right"/>
        <w:rPr>
          <w:rFonts w:ascii="Times New Roman" w:hAnsi="Times New Roman" w:cs="Times New Roman"/>
          <w:bCs/>
          <w:lang w:eastAsia="ru-RU"/>
        </w:rPr>
      </w:pPr>
    </w:p>
    <w:p w14:paraId="3DFC6874" w14:textId="77777777" w:rsidR="00A319B8" w:rsidRDefault="00A319B8" w:rsidP="0099669E">
      <w:pPr>
        <w:pStyle w:val="aff8"/>
        <w:ind w:firstLine="851"/>
        <w:contextualSpacing/>
        <w:jc w:val="right"/>
        <w:rPr>
          <w:rFonts w:ascii="Times New Roman" w:hAnsi="Times New Roman" w:cs="Times New Roman"/>
          <w:bCs/>
          <w:lang w:eastAsia="ru-RU"/>
        </w:rPr>
      </w:pPr>
    </w:p>
    <w:p w14:paraId="0F277760" w14:textId="77777777" w:rsidR="00A319B8" w:rsidRDefault="00A319B8" w:rsidP="0099669E">
      <w:pPr>
        <w:pStyle w:val="aff8"/>
        <w:ind w:firstLine="851"/>
        <w:contextualSpacing/>
        <w:jc w:val="right"/>
        <w:rPr>
          <w:rFonts w:ascii="Times New Roman" w:hAnsi="Times New Roman" w:cs="Times New Roman"/>
          <w:bCs/>
          <w:lang w:eastAsia="ru-RU"/>
        </w:rPr>
      </w:pPr>
    </w:p>
    <w:p w14:paraId="4ACD7E36" w14:textId="77777777" w:rsidR="00A319B8" w:rsidRDefault="00A319B8" w:rsidP="0099669E">
      <w:pPr>
        <w:pStyle w:val="aff8"/>
        <w:ind w:firstLine="851"/>
        <w:contextualSpacing/>
        <w:jc w:val="right"/>
        <w:rPr>
          <w:rFonts w:ascii="Times New Roman" w:hAnsi="Times New Roman" w:cs="Times New Roman"/>
          <w:bCs/>
          <w:lang w:eastAsia="ru-RU"/>
        </w:rPr>
      </w:pPr>
    </w:p>
    <w:p w14:paraId="02E33DE7" w14:textId="77777777" w:rsidR="00A319B8" w:rsidRDefault="00A319B8" w:rsidP="0099669E">
      <w:pPr>
        <w:pStyle w:val="aff8"/>
        <w:ind w:firstLine="851"/>
        <w:contextualSpacing/>
        <w:jc w:val="right"/>
        <w:rPr>
          <w:rFonts w:ascii="Times New Roman" w:hAnsi="Times New Roman" w:cs="Times New Roman"/>
          <w:bCs/>
          <w:lang w:eastAsia="ru-RU"/>
        </w:rPr>
      </w:pPr>
    </w:p>
    <w:p w14:paraId="0AC69D64" w14:textId="77777777" w:rsidR="00A319B8" w:rsidRDefault="00A319B8" w:rsidP="0099669E">
      <w:pPr>
        <w:pStyle w:val="aff8"/>
        <w:ind w:firstLine="851"/>
        <w:contextualSpacing/>
        <w:jc w:val="right"/>
        <w:rPr>
          <w:rFonts w:ascii="Times New Roman" w:hAnsi="Times New Roman" w:cs="Times New Roman"/>
          <w:bCs/>
          <w:lang w:eastAsia="ru-RU"/>
        </w:rPr>
      </w:pPr>
    </w:p>
    <w:p w14:paraId="49623BC7" w14:textId="77777777" w:rsidR="00A319B8" w:rsidRDefault="00A319B8" w:rsidP="0099669E">
      <w:pPr>
        <w:pStyle w:val="aff8"/>
        <w:ind w:firstLine="851"/>
        <w:contextualSpacing/>
        <w:jc w:val="right"/>
        <w:rPr>
          <w:rFonts w:ascii="Times New Roman" w:hAnsi="Times New Roman" w:cs="Times New Roman"/>
          <w:bCs/>
          <w:lang w:eastAsia="ru-RU"/>
        </w:rPr>
      </w:pPr>
    </w:p>
    <w:p w14:paraId="77C124DF" w14:textId="77777777" w:rsidR="00A319B8" w:rsidRDefault="00A319B8" w:rsidP="0099669E">
      <w:pPr>
        <w:pStyle w:val="aff8"/>
        <w:ind w:firstLine="851"/>
        <w:contextualSpacing/>
        <w:jc w:val="right"/>
        <w:rPr>
          <w:rFonts w:ascii="Times New Roman" w:hAnsi="Times New Roman" w:cs="Times New Roman"/>
          <w:bCs/>
          <w:lang w:eastAsia="ru-RU"/>
        </w:rPr>
      </w:pPr>
    </w:p>
    <w:p w14:paraId="59A2AC00" w14:textId="77777777" w:rsidR="00A319B8" w:rsidRDefault="00A319B8" w:rsidP="0099669E">
      <w:pPr>
        <w:pStyle w:val="aff8"/>
        <w:ind w:firstLine="851"/>
        <w:contextualSpacing/>
        <w:jc w:val="right"/>
        <w:rPr>
          <w:rFonts w:ascii="Times New Roman" w:hAnsi="Times New Roman" w:cs="Times New Roman"/>
          <w:bCs/>
          <w:lang w:eastAsia="ru-RU"/>
        </w:rPr>
      </w:pPr>
    </w:p>
    <w:p w14:paraId="281E641C" w14:textId="77777777" w:rsidR="00A319B8" w:rsidRDefault="00A319B8" w:rsidP="0099669E">
      <w:pPr>
        <w:pStyle w:val="aff8"/>
        <w:ind w:firstLine="851"/>
        <w:contextualSpacing/>
        <w:jc w:val="right"/>
        <w:rPr>
          <w:rFonts w:ascii="Times New Roman" w:hAnsi="Times New Roman" w:cs="Times New Roman"/>
          <w:bCs/>
          <w:lang w:eastAsia="ru-RU"/>
        </w:rPr>
      </w:pPr>
    </w:p>
    <w:p w14:paraId="02F68D6E" w14:textId="77777777" w:rsidR="00A319B8" w:rsidRDefault="00A319B8" w:rsidP="0099669E">
      <w:pPr>
        <w:pStyle w:val="aff8"/>
        <w:ind w:firstLine="851"/>
        <w:contextualSpacing/>
        <w:jc w:val="right"/>
        <w:rPr>
          <w:rFonts w:ascii="Times New Roman" w:hAnsi="Times New Roman" w:cs="Times New Roman"/>
          <w:bCs/>
          <w:lang w:eastAsia="ru-RU"/>
        </w:rPr>
      </w:pPr>
    </w:p>
    <w:p w14:paraId="57707613" w14:textId="77777777" w:rsidR="00A319B8" w:rsidRDefault="00A319B8" w:rsidP="0099669E">
      <w:pPr>
        <w:pStyle w:val="aff8"/>
        <w:ind w:firstLine="851"/>
        <w:contextualSpacing/>
        <w:jc w:val="right"/>
        <w:rPr>
          <w:rFonts w:ascii="Times New Roman" w:hAnsi="Times New Roman" w:cs="Times New Roman"/>
          <w:bCs/>
          <w:lang w:eastAsia="ru-RU"/>
        </w:rPr>
      </w:pPr>
    </w:p>
    <w:p w14:paraId="7EE70158" w14:textId="77777777" w:rsidR="00A319B8" w:rsidRDefault="00A319B8" w:rsidP="0099669E">
      <w:pPr>
        <w:pStyle w:val="aff8"/>
        <w:ind w:firstLine="851"/>
        <w:contextualSpacing/>
        <w:jc w:val="right"/>
        <w:rPr>
          <w:rFonts w:ascii="Times New Roman" w:hAnsi="Times New Roman" w:cs="Times New Roman"/>
          <w:bCs/>
          <w:lang w:eastAsia="ru-RU"/>
        </w:rPr>
      </w:pPr>
    </w:p>
    <w:p w14:paraId="50F6590F" w14:textId="106E9F6E" w:rsidR="0099669E" w:rsidRPr="00720DA4" w:rsidRDefault="0099669E" w:rsidP="0099669E">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14:paraId="15C3873E" w14:textId="243A5CBC" w:rsidR="0099669E" w:rsidRDefault="0099669E" w:rsidP="0099669E">
      <w:pPr>
        <w:keepNext/>
        <w:suppressAutoHyphens w:val="0"/>
        <w:contextualSpacing/>
        <w:jc w:val="right"/>
        <w:rPr>
          <w:bCs/>
          <w:sz w:val="22"/>
          <w:szCs w:val="22"/>
          <w:lang w:eastAsia="ru-RU"/>
        </w:rPr>
      </w:pPr>
      <w:r w:rsidRPr="00720DA4">
        <w:rPr>
          <w:caps/>
          <w:sz w:val="22"/>
          <w:szCs w:val="22"/>
          <w:lang w:eastAsia="ru-RU"/>
        </w:rPr>
        <w:t xml:space="preserve">№ </w:t>
      </w:r>
      <w:r w:rsidR="00CE0331">
        <w:rPr>
          <w:bCs/>
          <w:caps/>
          <w:sz w:val="22"/>
          <w:szCs w:val="22"/>
          <w:u w:val="single"/>
          <w:lang w:eastAsia="ru-RU"/>
        </w:rPr>
        <w:t>2022.125435</w:t>
      </w:r>
      <w:r w:rsidRPr="00720DA4">
        <w:rPr>
          <w:bCs/>
          <w:caps/>
          <w:sz w:val="22"/>
          <w:szCs w:val="22"/>
          <w:lang w:eastAsia="ru-RU"/>
        </w:rPr>
        <w:t xml:space="preserve"> </w:t>
      </w:r>
      <w:r w:rsidRPr="00720DA4">
        <w:rPr>
          <w:bCs/>
          <w:sz w:val="22"/>
          <w:szCs w:val="22"/>
          <w:lang w:val="x-none" w:eastAsia="ru-RU"/>
        </w:rPr>
        <w:t>о</w:t>
      </w:r>
      <w:r w:rsidRPr="00720DA4">
        <w:rPr>
          <w:bCs/>
          <w:sz w:val="22"/>
          <w:szCs w:val="22"/>
          <w:lang w:eastAsia="ru-RU"/>
        </w:rPr>
        <w:t>т «</w:t>
      </w:r>
      <w:r w:rsidRPr="00856055">
        <w:rPr>
          <w:bCs/>
          <w:sz w:val="22"/>
          <w:szCs w:val="22"/>
          <w:u w:val="single"/>
          <w:lang w:eastAsia="ru-RU"/>
        </w:rPr>
        <w:t>____</w:t>
      </w:r>
      <w:r w:rsidRPr="00720DA4">
        <w:rPr>
          <w:bCs/>
          <w:sz w:val="22"/>
          <w:szCs w:val="22"/>
          <w:lang w:eastAsia="ru-RU"/>
        </w:rPr>
        <w:t xml:space="preserve">» </w:t>
      </w:r>
      <w:r w:rsidRPr="00856055">
        <w:rPr>
          <w:bCs/>
          <w:sz w:val="22"/>
          <w:szCs w:val="22"/>
          <w:u w:val="single"/>
          <w:lang w:eastAsia="ru-RU"/>
        </w:rPr>
        <w:t>_______</w:t>
      </w:r>
      <w:r w:rsidRPr="00720DA4">
        <w:rPr>
          <w:bCs/>
          <w:sz w:val="22"/>
          <w:szCs w:val="22"/>
          <w:lang w:eastAsia="ru-RU"/>
        </w:rPr>
        <w:t xml:space="preserve"> 20</w:t>
      </w:r>
      <w:r>
        <w:rPr>
          <w:bCs/>
          <w:sz w:val="22"/>
          <w:szCs w:val="22"/>
          <w:lang w:eastAsia="ru-RU"/>
        </w:rPr>
        <w:t>22</w:t>
      </w:r>
      <w:r w:rsidRPr="00720DA4">
        <w:rPr>
          <w:bCs/>
          <w:sz w:val="22"/>
          <w:szCs w:val="22"/>
          <w:lang w:eastAsia="ru-RU"/>
        </w:rPr>
        <w:t xml:space="preserve"> г.</w:t>
      </w:r>
    </w:p>
    <w:p w14:paraId="0928137E" w14:textId="77777777" w:rsidR="0099669E" w:rsidRDefault="0099669E" w:rsidP="0099669E">
      <w:pPr>
        <w:keepNext/>
        <w:suppressAutoHyphens w:val="0"/>
        <w:contextualSpacing/>
        <w:jc w:val="right"/>
        <w:rPr>
          <w:bCs/>
          <w:sz w:val="22"/>
          <w:szCs w:val="22"/>
          <w:lang w:eastAsia="ru-RU"/>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86"/>
        <w:gridCol w:w="1559"/>
        <w:gridCol w:w="850"/>
        <w:gridCol w:w="851"/>
        <w:gridCol w:w="1276"/>
        <w:gridCol w:w="1514"/>
      </w:tblGrid>
      <w:tr w:rsidR="0099669E" w:rsidRPr="00720DA4" w14:paraId="03B944FE" w14:textId="77777777" w:rsidTr="00101F1B">
        <w:trPr>
          <w:trHeight w:val="245"/>
          <w:jc w:val="center"/>
        </w:trPr>
        <w:tc>
          <w:tcPr>
            <w:tcW w:w="10270" w:type="dxa"/>
            <w:gridSpan w:val="7"/>
            <w:tcBorders>
              <w:top w:val="single" w:sz="4" w:space="0" w:color="auto"/>
              <w:left w:val="single" w:sz="4" w:space="0" w:color="auto"/>
              <w:bottom w:val="single" w:sz="4" w:space="0" w:color="auto"/>
              <w:right w:val="single" w:sz="4" w:space="0" w:color="auto"/>
            </w:tcBorders>
          </w:tcPr>
          <w:p w14:paraId="1A6A8692" w14:textId="77777777" w:rsidR="0099669E" w:rsidRPr="009B3CD3" w:rsidRDefault="0099669E" w:rsidP="00F00515">
            <w:pPr>
              <w:contextualSpacing/>
              <w:jc w:val="center"/>
              <w:rPr>
                <w:rFonts w:eastAsiaTheme="minorEastAsia"/>
                <w:b/>
                <w:sz w:val="22"/>
                <w:szCs w:val="22"/>
                <w:lang w:eastAsia="ru-RU"/>
              </w:rPr>
            </w:pPr>
            <w:r w:rsidRPr="00720DA4">
              <w:rPr>
                <w:rFonts w:eastAsiaTheme="minorEastAsia"/>
                <w:b/>
                <w:sz w:val="22"/>
                <w:szCs w:val="22"/>
                <w:lang w:eastAsia="ru-RU"/>
              </w:rPr>
              <w:t>СПЕЦИФИКАЦИЯ</w:t>
            </w:r>
          </w:p>
        </w:tc>
      </w:tr>
      <w:tr w:rsidR="0099669E" w:rsidRPr="00720DA4" w14:paraId="01983B76" w14:textId="77777777" w:rsidTr="00101F1B">
        <w:trPr>
          <w:jc w:val="center"/>
        </w:trPr>
        <w:tc>
          <w:tcPr>
            <w:tcW w:w="10270" w:type="dxa"/>
            <w:gridSpan w:val="7"/>
            <w:tcBorders>
              <w:top w:val="single" w:sz="4" w:space="0" w:color="auto"/>
              <w:left w:val="single" w:sz="4" w:space="0" w:color="auto"/>
              <w:bottom w:val="single" w:sz="4" w:space="0" w:color="auto"/>
              <w:right w:val="single" w:sz="4" w:space="0" w:color="auto"/>
            </w:tcBorders>
          </w:tcPr>
          <w:p w14:paraId="75986F5B" w14:textId="77777777" w:rsidR="0099669E" w:rsidRPr="00720DA4" w:rsidRDefault="0099669E" w:rsidP="00F00515">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14:paraId="73F4E0E7" w14:textId="77777777" w:rsidR="0099669E" w:rsidRPr="00720DA4" w:rsidRDefault="0099669E" w:rsidP="00F00515">
            <w:pPr>
              <w:contextualSpacing/>
              <w:rPr>
                <w:rFonts w:eastAsiaTheme="minorEastAsia"/>
                <w:sz w:val="22"/>
                <w:szCs w:val="22"/>
                <w:lang w:eastAsia="ru-RU"/>
              </w:rPr>
            </w:pPr>
            <w:r w:rsidRPr="00720DA4">
              <w:rPr>
                <w:rFonts w:eastAsiaTheme="minorEastAsia"/>
                <w:sz w:val="22"/>
                <w:szCs w:val="22"/>
                <w:lang w:eastAsia="ru-RU"/>
              </w:rPr>
              <w:t>МУП БВКХ «Водоканал»</w:t>
            </w:r>
          </w:p>
          <w:p w14:paraId="1464FF06" w14:textId="77777777" w:rsidR="0099669E" w:rsidRPr="00720DA4" w:rsidRDefault="0099669E" w:rsidP="00F00515">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99669E" w:rsidRPr="00720DA4" w14:paraId="67B8974D" w14:textId="77777777" w:rsidTr="00101F1B">
        <w:trPr>
          <w:trHeight w:val="720"/>
          <w:jc w:val="center"/>
        </w:trPr>
        <w:tc>
          <w:tcPr>
            <w:tcW w:w="10270" w:type="dxa"/>
            <w:gridSpan w:val="7"/>
            <w:tcBorders>
              <w:top w:val="single" w:sz="4" w:space="0" w:color="auto"/>
              <w:left w:val="single" w:sz="4" w:space="0" w:color="auto"/>
              <w:bottom w:val="single" w:sz="4" w:space="0" w:color="auto"/>
              <w:right w:val="single" w:sz="4" w:space="0" w:color="auto"/>
            </w:tcBorders>
          </w:tcPr>
          <w:p w14:paraId="482DCCC6" w14:textId="77777777" w:rsidR="0099669E" w:rsidRDefault="0099669E" w:rsidP="00F00515">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14:paraId="20159688" w14:textId="77777777" w:rsidR="0099669E" w:rsidRDefault="0099669E" w:rsidP="00F00515">
            <w:pPr>
              <w:contextualSpacing/>
              <w:rPr>
                <w:rFonts w:eastAsiaTheme="minorEastAsia"/>
                <w:sz w:val="22"/>
                <w:szCs w:val="22"/>
                <w:lang w:eastAsia="ru-RU"/>
              </w:rPr>
            </w:pPr>
            <w:r>
              <w:rPr>
                <w:rFonts w:eastAsiaTheme="minorEastAsia"/>
                <w:sz w:val="22"/>
                <w:szCs w:val="22"/>
                <w:lang w:eastAsia="ru-RU"/>
              </w:rPr>
              <w:t>ООО «ТСТ»</w:t>
            </w:r>
            <w:r w:rsidRPr="00720DA4">
              <w:rPr>
                <w:rFonts w:eastAsiaTheme="minorEastAsia"/>
                <w:sz w:val="22"/>
                <w:szCs w:val="22"/>
                <w:lang w:eastAsia="ru-RU"/>
              </w:rPr>
              <w:t xml:space="preserve"> </w:t>
            </w:r>
          </w:p>
          <w:p w14:paraId="6EAFC229" w14:textId="08AA488E" w:rsidR="0099669E" w:rsidRPr="00720DA4" w:rsidRDefault="0099669E" w:rsidP="00F00515">
            <w:pPr>
              <w:contextualSpacing/>
              <w:rPr>
                <w:rFonts w:eastAsiaTheme="minorEastAsia"/>
                <w:sz w:val="22"/>
                <w:szCs w:val="22"/>
                <w:lang w:eastAsia="ru-RU"/>
              </w:rPr>
            </w:pPr>
            <w:r w:rsidRPr="003A6AF1">
              <w:rPr>
                <w:rFonts w:eastAsiaTheme="minorEastAsia"/>
                <w:sz w:val="22"/>
                <w:szCs w:val="22"/>
                <w:lang w:eastAsia="ru-RU"/>
              </w:rPr>
              <w:t>620016, Российская Федерация, Свердловская обл.,</w:t>
            </w:r>
            <w:r>
              <w:rPr>
                <w:rFonts w:eastAsiaTheme="minorEastAsia"/>
                <w:sz w:val="22"/>
                <w:szCs w:val="22"/>
                <w:lang w:eastAsia="ru-RU"/>
              </w:rPr>
              <w:t xml:space="preserve"> </w:t>
            </w:r>
            <w:r w:rsidRPr="003A6AF1">
              <w:rPr>
                <w:rFonts w:eastAsiaTheme="minorEastAsia"/>
                <w:sz w:val="22"/>
                <w:szCs w:val="22"/>
                <w:lang w:eastAsia="ru-RU"/>
              </w:rPr>
              <w:t>г. Екатеринбург, ул. Амундсена, стр.103, этаж 2</w:t>
            </w:r>
          </w:p>
        </w:tc>
      </w:tr>
      <w:tr w:rsidR="0099669E" w:rsidRPr="00720DA4" w14:paraId="7DF4B3E3" w14:textId="77777777" w:rsidTr="00101F1B">
        <w:trPr>
          <w:jc w:val="center"/>
        </w:trPr>
        <w:tc>
          <w:tcPr>
            <w:tcW w:w="10270" w:type="dxa"/>
            <w:gridSpan w:val="7"/>
            <w:tcBorders>
              <w:top w:val="single" w:sz="4" w:space="0" w:color="auto"/>
              <w:left w:val="single" w:sz="4" w:space="0" w:color="auto"/>
              <w:bottom w:val="single" w:sz="4" w:space="0" w:color="auto"/>
              <w:right w:val="single" w:sz="4" w:space="0" w:color="auto"/>
            </w:tcBorders>
          </w:tcPr>
          <w:p w14:paraId="2F916148" w14:textId="5A3CD48C" w:rsidR="0099669E" w:rsidRPr="001333D9" w:rsidRDefault="0099669E" w:rsidP="00F00515">
            <w:pPr>
              <w:pStyle w:val="37"/>
              <w:spacing w:after="0"/>
              <w:contextualSpacing/>
              <w:jc w:val="both"/>
              <w:rPr>
                <w:bCs/>
                <w:iCs/>
                <w:sz w:val="22"/>
                <w:szCs w:val="22"/>
              </w:rPr>
            </w:pPr>
            <w:r w:rsidRPr="001333D9">
              <w:rPr>
                <w:rFonts w:eastAsiaTheme="minorEastAsia"/>
                <w:b/>
                <w:sz w:val="22"/>
                <w:szCs w:val="22"/>
                <w:lang w:eastAsia="ru-RU"/>
              </w:rPr>
              <w:t xml:space="preserve">Порядок расчетов: </w:t>
            </w:r>
            <w:r w:rsidRPr="001333D9">
              <w:rPr>
                <w:sz w:val="22"/>
                <w:szCs w:val="22"/>
              </w:rPr>
              <w:t xml:space="preserve">Оплата товара, поставленного по договору, осуществляется Покупателем в течение </w:t>
            </w:r>
            <w:r w:rsidR="00CE0331">
              <w:rPr>
                <w:sz w:val="22"/>
                <w:szCs w:val="22"/>
              </w:rPr>
              <w:t>7</w:t>
            </w:r>
            <w:r w:rsidRPr="001333D9">
              <w:rPr>
                <w:sz w:val="22"/>
                <w:szCs w:val="22"/>
              </w:rPr>
              <w:t xml:space="preserve"> (</w:t>
            </w:r>
            <w:r w:rsidR="00CE0331">
              <w:rPr>
                <w:sz w:val="22"/>
                <w:szCs w:val="22"/>
              </w:rPr>
              <w:t>семи</w:t>
            </w:r>
            <w:r w:rsidRPr="001333D9">
              <w:rPr>
                <w:sz w:val="22"/>
                <w:szCs w:val="22"/>
              </w:rPr>
              <w:t>)</w:t>
            </w:r>
            <w:r w:rsidR="00CE0331">
              <w:rPr>
                <w:sz w:val="22"/>
                <w:szCs w:val="22"/>
              </w:rPr>
              <w:t xml:space="preserve"> рабочих</w:t>
            </w:r>
            <w:r w:rsidRPr="001333D9">
              <w:rPr>
                <w:sz w:val="22"/>
                <w:szCs w:val="22"/>
              </w:rPr>
              <w:t xml:space="preserve">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1333D9">
              <w:rPr>
                <w:rFonts w:eastAsiaTheme="minorEastAsia"/>
                <w:sz w:val="22"/>
                <w:szCs w:val="22"/>
                <w:lang w:eastAsia="ru-RU"/>
              </w:rPr>
              <w:t>.</w:t>
            </w:r>
          </w:p>
          <w:p w14:paraId="774DC7BE" w14:textId="77777777" w:rsidR="0099669E" w:rsidRPr="001333D9" w:rsidRDefault="0099669E" w:rsidP="00F00515">
            <w:pPr>
              <w:tabs>
                <w:tab w:val="left" w:pos="284"/>
                <w:tab w:val="left" w:pos="567"/>
              </w:tabs>
              <w:jc w:val="both"/>
              <w:rPr>
                <w:rFonts w:eastAsiaTheme="minorEastAsia"/>
                <w:sz w:val="22"/>
                <w:szCs w:val="22"/>
                <w:lang w:eastAsia="ru-RU"/>
              </w:rPr>
            </w:pPr>
            <w:r w:rsidRPr="001333D9">
              <w:rPr>
                <w:rFonts w:eastAsiaTheme="minorEastAsia"/>
                <w:b/>
                <w:bCs/>
                <w:iCs/>
                <w:sz w:val="22"/>
                <w:szCs w:val="22"/>
                <w:lang w:eastAsia="ru-RU"/>
              </w:rPr>
              <w:t xml:space="preserve">Срок поставки: </w:t>
            </w:r>
            <w:r>
              <w:rPr>
                <w:sz w:val="22"/>
                <w:szCs w:val="22"/>
              </w:rPr>
              <w:t>С</w:t>
            </w:r>
            <w:r w:rsidRPr="001333D9">
              <w:rPr>
                <w:sz w:val="22"/>
                <w:szCs w:val="22"/>
              </w:rPr>
              <w:t xml:space="preserve"> момента заключения договора и до 15 декабря 202</w:t>
            </w:r>
            <w:r>
              <w:rPr>
                <w:sz w:val="22"/>
                <w:szCs w:val="22"/>
              </w:rPr>
              <w:t>2</w:t>
            </w:r>
            <w:r w:rsidRPr="001333D9">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Pr>
                <w:sz w:val="22"/>
                <w:szCs w:val="22"/>
              </w:rPr>
              <w:t>5</w:t>
            </w:r>
            <w:r w:rsidRPr="001333D9">
              <w:rPr>
                <w:sz w:val="22"/>
                <w:szCs w:val="22"/>
              </w:rPr>
              <w:t>-</w:t>
            </w:r>
            <w:r>
              <w:rPr>
                <w:sz w:val="22"/>
                <w:szCs w:val="22"/>
              </w:rPr>
              <w:t>ти</w:t>
            </w:r>
            <w:r w:rsidRPr="001333D9">
              <w:rPr>
                <w:sz w:val="22"/>
                <w:szCs w:val="22"/>
              </w:rPr>
              <w:t xml:space="preserve"> (</w:t>
            </w:r>
            <w:r>
              <w:rPr>
                <w:sz w:val="22"/>
                <w:szCs w:val="22"/>
              </w:rPr>
              <w:t>пяти</w:t>
            </w:r>
            <w:r w:rsidRPr="001333D9">
              <w:rPr>
                <w:sz w:val="22"/>
                <w:szCs w:val="22"/>
              </w:rPr>
              <w:t>) рабочих дней с момента подачи заявки.</w:t>
            </w:r>
          </w:p>
        </w:tc>
      </w:tr>
      <w:tr w:rsidR="0099669E" w:rsidRPr="00720DA4" w14:paraId="616313B1"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2FA61303" w14:textId="77777777" w:rsidR="0099669E" w:rsidRPr="00720DA4" w:rsidRDefault="0099669E" w:rsidP="00F00515">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686" w:type="dxa"/>
            <w:tcBorders>
              <w:top w:val="single" w:sz="4" w:space="0" w:color="auto"/>
              <w:left w:val="single" w:sz="4" w:space="0" w:color="auto"/>
              <w:bottom w:val="single" w:sz="4" w:space="0" w:color="auto"/>
              <w:right w:val="single" w:sz="4" w:space="0" w:color="auto"/>
            </w:tcBorders>
          </w:tcPr>
          <w:p w14:paraId="11342432" w14:textId="77777777" w:rsidR="0099669E" w:rsidRPr="00BE4EFD" w:rsidRDefault="0099669E" w:rsidP="00F00515">
            <w:pPr>
              <w:contextualSpacing/>
              <w:jc w:val="center"/>
              <w:rPr>
                <w:rFonts w:eastAsiaTheme="minorEastAsia"/>
                <w:sz w:val="22"/>
                <w:szCs w:val="22"/>
                <w:lang w:eastAsia="ru-RU"/>
              </w:rPr>
            </w:pPr>
            <w:r w:rsidRPr="00BE4EFD">
              <w:rPr>
                <w:rFonts w:eastAsiaTheme="minorEastAsia"/>
                <w:sz w:val="22"/>
                <w:szCs w:val="22"/>
                <w:lang w:eastAsia="ru-RU"/>
              </w:rPr>
              <w:t>Наименование продукции (Тип, марка, класс, сортность)</w:t>
            </w:r>
          </w:p>
        </w:tc>
        <w:tc>
          <w:tcPr>
            <w:tcW w:w="1559" w:type="dxa"/>
            <w:tcBorders>
              <w:top w:val="single" w:sz="4" w:space="0" w:color="auto"/>
              <w:left w:val="single" w:sz="4" w:space="0" w:color="auto"/>
              <w:bottom w:val="single" w:sz="4" w:space="0" w:color="auto"/>
              <w:right w:val="single" w:sz="4" w:space="0" w:color="auto"/>
            </w:tcBorders>
          </w:tcPr>
          <w:p w14:paraId="185D5E4B" w14:textId="77777777" w:rsidR="0099669E" w:rsidRPr="00720DA4" w:rsidRDefault="0099669E" w:rsidP="00F00515">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850" w:type="dxa"/>
            <w:tcBorders>
              <w:top w:val="single" w:sz="4" w:space="0" w:color="auto"/>
              <w:left w:val="single" w:sz="4" w:space="0" w:color="auto"/>
              <w:bottom w:val="single" w:sz="4" w:space="0" w:color="auto"/>
              <w:right w:val="single" w:sz="4" w:space="0" w:color="auto"/>
            </w:tcBorders>
          </w:tcPr>
          <w:p w14:paraId="50F72BB3" w14:textId="77777777" w:rsidR="0099669E" w:rsidRPr="00720DA4" w:rsidRDefault="0099669E" w:rsidP="00F00515">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tcPr>
          <w:p w14:paraId="355464AB" w14:textId="77777777" w:rsidR="0099669E" w:rsidRPr="00720DA4" w:rsidRDefault="0099669E" w:rsidP="00F00515">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276" w:type="dxa"/>
            <w:tcBorders>
              <w:top w:val="single" w:sz="4" w:space="0" w:color="auto"/>
              <w:left w:val="single" w:sz="4" w:space="0" w:color="auto"/>
              <w:bottom w:val="single" w:sz="4" w:space="0" w:color="auto"/>
              <w:right w:val="single" w:sz="4" w:space="0" w:color="auto"/>
            </w:tcBorders>
          </w:tcPr>
          <w:p w14:paraId="01A6CA84" w14:textId="77777777" w:rsidR="0099669E" w:rsidRPr="00720DA4" w:rsidRDefault="0099669E" w:rsidP="00F00515">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1514" w:type="dxa"/>
            <w:tcBorders>
              <w:top w:val="single" w:sz="4" w:space="0" w:color="auto"/>
              <w:left w:val="single" w:sz="4" w:space="0" w:color="auto"/>
              <w:bottom w:val="single" w:sz="4" w:space="0" w:color="auto"/>
              <w:right w:val="single" w:sz="4" w:space="0" w:color="auto"/>
            </w:tcBorders>
          </w:tcPr>
          <w:p w14:paraId="76B3EDFC" w14:textId="77777777" w:rsidR="0099669E" w:rsidRPr="00720DA4" w:rsidRDefault="0099669E" w:rsidP="00F00515">
            <w:pPr>
              <w:contextualSpacing/>
              <w:jc w:val="center"/>
              <w:rPr>
                <w:rFonts w:eastAsiaTheme="minorEastAsia"/>
                <w:sz w:val="22"/>
                <w:szCs w:val="22"/>
                <w:lang w:eastAsia="ru-RU"/>
              </w:rPr>
            </w:pPr>
            <w:r w:rsidRPr="00720DA4">
              <w:rPr>
                <w:rFonts w:eastAsiaTheme="minorEastAsia"/>
                <w:sz w:val="22"/>
                <w:szCs w:val="22"/>
                <w:lang w:eastAsia="ru-RU"/>
              </w:rPr>
              <w:t>Сумма</w:t>
            </w:r>
          </w:p>
          <w:p w14:paraId="6FBDDA0D" w14:textId="77777777" w:rsidR="0099669E" w:rsidRPr="00720DA4" w:rsidRDefault="0099669E" w:rsidP="00F00515">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99669E" w:rsidRPr="00720DA4" w14:paraId="458B2CF9"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30F74797" w14:textId="77777777" w:rsidR="0099669E" w:rsidRPr="00720DA4" w:rsidRDefault="0099669E" w:rsidP="00F00515">
            <w:pPr>
              <w:contextualSpacing/>
              <w:jc w:val="center"/>
              <w:rPr>
                <w:rFonts w:eastAsiaTheme="minorEastAsia"/>
                <w:sz w:val="22"/>
                <w:szCs w:val="22"/>
                <w:lang w:eastAsia="ru-RU"/>
              </w:rPr>
            </w:pPr>
            <w:r w:rsidRPr="00720DA4">
              <w:rPr>
                <w:rFonts w:eastAsiaTheme="minorEastAsia"/>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14:paraId="198240FA" w14:textId="77777777" w:rsidR="0099669E" w:rsidRPr="00BE4EFD" w:rsidRDefault="0099669E" w:rsidP="00F00515">
            <w:pPr>
              <w:contextualSpacing/>
              <w:jc w:val="center"/>
              <w:rPr>
                <w:rFonts w:eastAsiaTheme="minorEastAsia"/>
                <w:sz w:val="22"/>
                <w:szCs w:val="22"/>
                <w:lang w:eastAsia="ru-RU"/>
              </w:rPr>
            </w:pPr>
            <w:r w:rsidRPr="00BE4EFD">
              <w:rPr>
                <w:rFonts w:eastAsiaTheme="minorEastAsia"/>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tcPr>
          <w:p w14:paraId="3503777C" w14:textId="77777777" w:rsidR="0099669E" w:rsidRPr="00720DA4" w:rsidRDefault="0099669E" w:rsidP="00F00515">
            <w:pPr>
              <w:contextualSpacing/>
              <w:jc w:val="center"/>
              <w:rPr>
                <w:rFonts w:eastAsiaTheme="minorEastAsia"/>
                <w:sz w:val="22"/>
                <w:szCs w:val="22"/>
                <w:lang w:eastAsia="ru-RU"/>
              </w:rPr>
            </w:pPr>
            <w:r>
              <w:rPr>
                <w:rFonts w:eastAsiaTheme="minorEastAsia"/>
                <w:sz w:val="22"/>
                <w:szCs w:val="22"/>
                <w:lang w:eastAsia="ru-RU"/>
              </w:rPr>
              <w:t>3</w:t>
            </w:r>
          </w:p>
        </w:tc>
        <w:tc>
          <w:tcPr>
            <w:tcW w:w="850" w:type="dxa"/>
            <w:tcBorders>
              <w:top w:val="single" w:sz="4" w:space="0" w:color="auto"/>
              <w:left w:val="single" w:sz="4" w:space="0" w:color="auto"/>
              <w:bottom w:val="single" w:sz="4" w:space="0" w:color="auto"/>
              <w:right w:val="single" w:sz="4" w:space="0" w:color="auto"/>
            </w:tcBorders>
          </w:tcPr>
          <w:p w14:paraId="610BA085" w14:textId="77777777" w:rsidR="0099669E" w:rsidRPr="00720DA4" w:rsidRDefault="0099669E" w:rsidP="00F00515">
            <w:pPr>
              <w:contextualSpacing/>
              <w:jc w:val="center"/>
              <w:rPr>
                <w:rFonts w:eastAsiaTheme="minorEastAsia"/>
                <w:sz w:val="22"/>
                <w:szCs w:val="22"/>
                <w:lang w:eastAsia="ru-RU"/>
              </w:rPr>
            </w:pPr>
            <w:r>
              <w:rPr>
                <w:rFonts w:eastAsiaTheme="minorEastAsia"/>
                <w:sz w:val="22"/>
                <w:szCs w:val="22"/>
                <w:lang w:eastAsia="ru-RU"/>
              </w:rPr>
              <w:t>4</w:t>
            </w:r>
          </w:p>
        </w:tc>
        <w:tc>
          <w:tcPr>
            <w:tcW w:w="851" w:type="dxa"/>
            <w:tcBorders>
              <w:top w:val="single" w:sz="4" w:space="0" w:color="auto"/>
              <w:left w:val="single" w:sz="4" w:space="0" w:color="auto"/>
              <w:bottom w:val="single" w:sz="4" w:space="0" w:color="auto"/>
              <w:right w:val="single" w:sz="4" w:space="0" w:color="auto"/>
            </w:tcBorders>
          </w:tcPr>
          <w:p w14:paraId="1619EB4E" w14:textId="77777777" w:rsidR="0099669E" w:rsidRPr="00720DA4" w:rsidRDefault="0099669E" w:rsidP="00F00515">
            <w:pPr>
              <w:contextualSpacing/>
              <w:jc w:val="center"/>
              <w:rPr>
                <w:rFonts w:eastAsiaTheme="minorEastAsia"/>
                <w:sz w:val="22"/>
                <w:szCs w:val="22"/>
                <w:lang w:eastAsia="ru-RU"/>
              </w:rPr>
            </w:pPr>
            <w:r>
              <w:rPr>
                <w:rFonts w:eastAsiaTheme="minorEastAsia"/>
                <w:sz w:val="22"/>
                <w:szCs w:val="22"/>
                <w:lang w:eastAsia="ru-RU"/>
              </w:rPr>
              <w:t>5</w:t>
            </w:r>
          </w:p>
        </w:tc>
        <w:tc>
          <w:tcPr>
            <w:tcW w:w="1276" w:type="dxa"/>
            <w:tcBorders>
              <w:top w:val="single" w:sz="4" w:space="0" w:color="auto"/>
              <w:left w:val="single" w:sz="4" w:space="0" w:color="auto"/>
              <w:bottom w:val="single" w:sz="4" w:space="0" w:color="auto"/>
              <w:right w:val="single" w:sz="4" w:space="0" w:color="auto"/>
            </w:tcBorders>
          </w:tcPr>
          <w:p w14:paraId="7B64D2C5" w14:textId="77777777" w:rsidR="0099669E" w:rsidRPr="00720DA4" w:rsidRDefault="0099669E" w:rsidP="00F00515">
            <w:pPr>
              <w:contextualSpacing/>
              <w:jc w:val="center"/>
              <w:rPr>
                <w:rFonts w:eastAsiaTheme="minorEastAsia"/>
                <w:sz w:val="22"/>
                <w:szCs w:val="22"/>
                <w:lang w:eastAsia="ru-RU"/>
              </w:rPr>
            </w:pPr>
            <w:r>
              <w:rPr>
                <w:rFonts w:eastAsiaTheme="minorEastAsia"/>
                <w:sz w:val="22"/>
                <w:szCs w:val="22"/>
                <w:lang w:eastAsia="ru-RU"/>
              </w:rPr>
              <w:t>6</w:t>
            </w:r>
          </w:p>
        </w:tc>
        <w:tc>
          <w:tcPr>
            <w:tcW w:w="1514" w:type="dxa"/>
            <w:tcBorders>
              <w:top w:val="single" w:sz="4" w:space="0" w:color="auto"/>
              <w:left w:val="single" w:sz="4" w:space="0" w:color="auto"/>
              <w:bottom w:val="single" w:sz="4" w:space="0" w:color="auto"/>
              <w:right w:val="single" w:sz="4" w:space="0" w:color="auto"/>
            </w:tcBorders>
          </w:tcPr>
          <w:p w14:paraId="65F6BBB0" w14:textId="77777777" w:rsidR="0099669E" w:rsidRPr="00720DA4" w:rsidRDefault="0099669E" w:rsidP="00F00515">
            <w:pPr>
              <w:contextualSpacing/>
              <w:jc w:val="center"/>
              <w:rPr>
                <w:rFonts w:eastAsiaTheme="minorEastAsia"/>
                <w:sz w:val="22"/>
                <w:szCs w:val="22"/>
                <w:lang w:eastAsia="ru-RU"/>
              </w:rPr>
            </w:pPr>
            <w:r>
              <w:rPr>
                <w:rFonts w:eastAsiaTheme="minorEastAsia"/>
                <w:sz w:val="22"/>
                <w:szCs w:val="22"/>
                <w:lang w:eastAsia="ru-RU"/>
              </w:rPr>
              <w:t>7</w:t>
            </w:r>
          </w:p>
        </w:tc>
      </w:tr>
      <w:tr w:rsidR="0099669E" w:rsidRPr="00193677" w14:paraId="0C056A0A"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074924BA" w14:textId="77777777" w:rsidR="0099669E" w:rsidRPr="00720DA4" w:rsidRDefault="0099669E" w:rsidP="00F00515">
            <w:pPr>
              <w:pStyle w:val="Style2"/>
              <w:widowControl/>
              <w:contextualSpacing/>
              <w:jc w:val="center"/>
              <w:rPr>
                <w:rStyle w:val="FontStyle14"/>
                <w:rFonts w:cs="Times New Roman"/>
                <w:sz w:val="22"/>
                <w:szCs w:val="22"/>
              </w:rPr>
            </w:pPr>
            <w:r w:rsidRPr="00720DA4">
              <w:rPr>
                <w:rStyle w:val="FontStyle14"/>
                <w:rFonts w:cs="Times New Roman"/>
                <w:sz w:val="22"/>
                <w:szCs w:val="22"/>
              </w:rPr>
              <w:t>1</w:t>
            </w:r>
          </w:p>
        </w:tc>
        <w:tc>
          <w:tcPr>
            <w:tcW w:w="3686" w:type="dxa"/>
            <w:vAlign w:val="bottom"/>
          </w:tcPr>
          <w:p w14:paraId="1C12A600" w14:textId="77777777" w:rsidR="0099669E" w:rsidRPr="00EE1044" w:rsidRDefault="0099669E" w:rsidP="00F00515">
            <w:pPr>
              <w:pStyle w:val="Style2"/>
              <w:widowControl/>
              <w:contextualSpacing/>
              <w:rPr>
                <w:rStyle w:val="FontStyle14"/>
                <w:rFonts w:cs="Times New Roman"/>
                <w:sz w:val="22"/>
                <w:szCs w:val="22"/>
              </w:rPr>
            </w:pPr>
            <w:r w:rsidRPr="00901BDC">
              <w:rPr>
                <w:rFonts w:ascii="Times New Roman" w:hAnsi="Times New Roman"/>
                <w:color w:val="000000"/>
                <w:sz w:val="20"/>
              </w:rPr>
              <w:t>8853 Гидрант пожарный с двойным з/у внутр. диаметр корпуса DN125 для ПП ГОСТ5525 H=1250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12770AD8" w14:textId="77777777" w:rsidR="0099669E" w:rsidRPr="00720DA4" w:rsidRDefault="0099669E" w:rsidP="00F00515">
            <w:pPr>
              <w:contextualSpacing/>
              <w:jc w:val="center"/>
              <w:rPr>
                <w:rFonts w:eastAsiaTheme="minorEastAsia"/>
                <w:sz w:val="22"/>
                <w:szCs w:val="22"/>
                <w:lang w:eastAsia="ru-RU"/>
              </w:rPr>
            </w:pPr>
            <w:r w:rsidRPr="003811BD">
              <w:t>10 (Десят</w:t>
            </w:r>
            <w:r>
              <w:t>ь</w:t>
            </w:r>
            <w:r w:rsidRPr="003811BD">
              <w:t>)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7BE7C6D3" w14:textId="77777777" w:rsidR="0099669E" w:rsidRPr="00720DA4" w:rsidRDefault="0099669E" w:rsidP="00F00515">
            <w:pPr>
              <w:contextualSpacing/>
              <w:jc w:val="center"/>
              <w:rPr>
                <w:sz w:val="22"/>
                <w:szCs w:val="22"/>
              </w:rPr>
            </w:pPr>
            <w:r>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05C37C00" w14:textId="77777777" w:rsidR="0099669E" w:rsidRPr="00720DA4" w:rsidRDefault="0099669E" w:rsidP="00F00515">
            <w:pPr>
              <w:contextualSpacing/>
              <w:jc w:val="center"/>
              <w:rPr>
                <w:sz w:val="22"/>
                <w:szCs w:val="22"/>
              </w:rPr>
            </w:pPr>
            <w:r>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78BC7B"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86 658,00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DE3822B"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173 316,00</w:t>
            </w:r>
          </w:p>
        </w:tc>
      </w:tr>
      <w:tr w:rsidR="0099669E" w:rsidRPr="00193677" w14:paraId="0154B9A2"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46C1C0DF" w14:textId="77777777" w:rsidR="0099669E" w:rsidRPr="00720DA4"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2</w:t>
            </w:r>
          </w:p>
        </w:tc>
        <w:tc>
          <w:tcPr>
            <w:tcW w:w="3686" w:type="dxa"/>
            <w:vAlign w:val="bottom"/>
          </w:tcPr>
          <w:p w14:paraId="1211108B" w14:textId="77777777" w:rsidR="0099669E" w:rsidRDefault="0099669E" w:rsidP="00F00515">
            <w:r w:rsidRPr="00901BDC">
              <w:rPr>
                <w:color w:val="000000"/>
              </w:rPr>
              <w:t>8853 Гидрант пожарный с двойным з/у внутр. диаметр корпуса DN125 для ПП ГОСТ5525 H=1500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33B45CB2"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2954D4FC" w14:textId="77777777" w:rsidR="0099669E" w:rsidRDefault="0099669E" w:rsidP="00F00515">
            <w:pPr>
              <w:jc w:val="center"/>
            </w:pPr>
            <w:r w:rsidRPr="00F03356">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67B837E" w14:textId="77777777" w:rsidR="0099669E" w:rsidRPr="00720DA4" w:rsidRDefault="0099669E" w:rsidP="00F00515">
            <w:pPr>
              <w:contextualSpacing/>
              <w:jc w:val="center"/>
              <w:rPr>
                <w:sz w:val="22"/>
                <w:szCs w:val="22"/>
              </w:rPr>
            </w:pPr>
            <w:r>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70383D"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90 109,20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B2A503A"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360 436,80</w:t>
            </w:r>
          </w:p>
        </w:tc>
      </w:tr>
      <w:tr w:rsidR="0099669E" w:rsidRPr="00193677" w14:paraId="68B5184F"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2A62394B" w14:textId="77777777" w:rsidR="0099669E" w:rsidRPr="00720DA4"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3</w:t>
            </w:r>
          </w:p>
        </w:tc>
        <w:tc>
          <w:tcPr>
            <w:tcW w:w="3686" w:type="dxa"/>
            <w:vAlign w:val="bottom"/>
          </w:tcPr>
          <w:p w14:paraId="153CC9FE" w14:textId="77777777" w:rsidR="0099669E" w:rsidRDefault="0099669E" w:rsidP="00F00515">
            <w:r w:rsidRPr="00901BDC">
              <w:rPr>
                <w:color w:val="000000"/>
              </w:rPr>
              <w:t>8853 Гидрант пожарный с двойным з/у внутр. диаметр корпуса DN125 для ПП ГОСТ5525 H=1750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581DC8C9"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09ACAF5C" w14:textId="77777777" w:rsidR="0099669E" w:rsidRDefault="0099669E" w:rsidP="00F00515">
            <w:pPr>
              <w:jc w:val="center"/>
            </w:pPr>
            <w:r w:rsidRPr="00F03356">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40D0209B" w14:textId="77777777" w:rsidR="0099669E" w:rsidRPr="00720DA4" w:rsidRDefault="0099669E" w:rsidP="00F00515">
            <w:pPr>
              <w:contextualSpacing/>
              <w:jc w:val="center"/>
              <w:rPr>
                <w:sz w:val="22"/>
                <w:szCs w:val="22"/>
              </w:rPr>
            </w:pPr>
            <w:r>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7FBF64"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91 507,80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EDE1414"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366 031,20</w:t>
            </w:r>
          </w:p>
        </w:tc>
      </w:tr>
      <w:tr w:rsidR="0099669E" w:rsidRPr="00193677" w14:paraId="64AA6758"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06726EC3" w14:textId="77777777" w:rsidR="0099669E" w:rsidRPr="00720DA4"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4</w:t>
            </w:r>
          </w:p>
        </w:tc>
        <w:tc>
          <w:tcPr>
            <w:tcW w:w="3686" w:type="dxa"/>
            <w:vAlign w:val="bottom"/>
          </w:tcPr>
          <w:p w14:paraId="6F0FDD11" w14:textId="77777777" w:rsidR="0099669E" w:rsidRDefault="0099669E" w:rsidP="00F00515">
            <w:r w:rsidRPr="00901BDC">
              <w:rPr>
                <w:color w:val="000000"/>
              </w:rPr>
              <w:t>8853 Гидрант пожарный с двойным з/у внутр. диаметр корпуса DN125 для ПП ГОСТ5525 H=2000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4EA0D826"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0B911721" w14:textId="77777777" w:rsidR="0099669E" w:rsidRDefault="0099669E" w:rsidP="00F00515">
            <w:pPr>
              <w:jc w:val="center"/>
            </w:pPr>
            <w:r w:rsidRPr="00F03356">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583100FD" w14:textId="77777777" w:rsidR="0099669E" w:rsidRPr="00720DA4" w:rsidRDefault="0099669E" w:rsidP="00F00515">
            <w:pPr>
              <w:contextualSpacing/>
              <w:jc w:val="center"/>
              <w:rPr>
                <w:sz w:val="22"/>
                <w:szCs w:val="22"/>
              </w:rPr>
            </w:pPr>
            <w:r>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FFC5FF"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95 013,60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15BAA8A"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190 027,20</w:t>
            </w:r>
          </w:p>
        </w:tc>
      </w:tr>
      <w:tr w:rsidR="0099669E" w:rsidRPr="00193677" w14:paraId="6C0AF3F5"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784B7481" w14:textId="77777777" w:rsidR="0099669E" w:rsidRPr="00720DA4"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5</w:t>
            </w:r>
          </w:p>
        </w:tc>
        <w:tc>
          <w:tcPr>
            <w:tcW w:w="3686" w:type="dxa"/>
            <w:vAlign w:val="bottom"/>
          </w:tcPr>
          <w:p w14:paraId="01C17B64" w14:textId="77777777" w:rsidR="0099669E" w:rsidRDefault="0099669E" w:rsidP="00F00515">
            <w:r w:rsidRPr="00901BDC">
              <w:rPr>
                <w:color w:val="000000"/>
              </w:rPr>
              <w:t>8853 Гидрант пожарный с двойным з/у внутр. диаметр корпуса DN125 для ПП ГОСТ5525 H=2250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76A76EFC"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1059BA94" w14:textId="77777777" w:rsidR="0099669E" w:rsidRDefault="0099669E" w:rsidP="00F00515">
            <w:pPr>
              <w:jc w:val="center"/>
            </w:pPr>
            <w:r w:rsidRPr="00F03356">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5D578213" w14:textId="77777777" w:rsidR="0099669E" w:rsidRPr="00720DA4" w:rsidRDefault="0099669E" w:rsidP="00F00515">
            <w:pPr>
              <w:contextualSpacing/>
              <w:jc w:val="center"/>
              <w:rPr>
                <w:sz w:val="22"/>
                <w:szCs w:val="22"/>
              </w:rPr>
            </w:pPr>
            <w:r>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260998"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100 896,00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B4AB4E8"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201 792,00</w:t>
            </w:r>
          </w:p>
        </w:tc>
      </w:tr>
      <w:tr w:rsidR="0099669E" w:rsidRPr="00193677" w14:paraId="5D24ADDC" w14:textId="77777777" w:rsidTr="00101F1B">
        <w:trPr>
          <w:trHeight w:val="128"/>
          <w:jc w:val="center"/>
        </w:trPr>
        <w:tc>
          <w:tcPr>
            <w:tcW w:w="534" w:type="dxa"/>
            <w:vMerge w:val="restart"/>
            <w:tcBorders>
              <w:top w:val="single" w:sz="4" w:space="0" w:color="auto"/>
              <w:left w:val="single" w:sz="4" w:space="0" w:color="auto"/>
              <w:right w:val="single" w:sz="4" w:space="0" w:color="auto"/>
            </w:tcBorders>
          </w:tcPr>
          <w:p w14:paraId="7B3DF4E0" w14:textId="77777777" w:rsidR="0099669E"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6</w:t>
            </w:r>
          </w:p>
        </w:tc>
        <w:tc>
          <w:tcPr>
            <w:tcW w:w="3686" w:type="dxa"/>
            <w:vAlign w:val="bottom"/>
          </w:tcPr>
          <w:p w14:paraId="12E82924" w14:textId="77777777" w:rsidR="0099669E" w:rsidRDefault="0099669E" w:rsidP="00F00515">
            <w:r w:rsidRPr="00901BDC">
              <w:rPr>
                <w:color w:val="000000"/>
              </w:rPr>
              <w:t>8853 Гидрант пожарный с двойным з/у внутр. диаметр корпуса DN125 для ПП ГОСТ5525 H=2500 мм ЯФАР</w:t>
            </w:r>
          </w:p>
        </w:tc>
        <w:tc>
          <w:tcPr>
            <w:tcW w:w="1559" w:type="dxa"/>
            <w:vMerge w:val="restart"/>
            <w:tcBorders>
              <w:top w:val="single" w:sz="4" w:space="0" w:color="auto"/>
              <w:left w:val="single" w:sz="4" w:space="0" w:color="auto"/>
              <w:right w:val="single" w:sz="4" w:space="0" w:color="auto"/>
            </w:tcBorders>
            <w:vAlign w:val="center"/>
          </w:tcPr>
          <w:p w14:paraId="6F7F15FA"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vMerge w:val="restart"/>
            <w:tcBorders>
              <w:top w:val="single" w:sz="4" w:space="0" w:color="auto"/>
              <w:left w:val="single" w:sz="4" w:space="0" w:color="auto"/>
              <w:right w:val="single" w:sz="4" w:space="0" w:color="auto"/>
            </w:tcBorders>
            <w:vAlign w:val="center"/>
          </w:tcPr>
          <w:p w14:paraId="797B1818" w14:textId="77777777" w:rsidR="0099669E" w:rsidRDefault="0099669E" w:rsidP="00F00515">
            <w:pPr>
              <w:jc w:val="center"/>
            </w:pPr>
            <w:r w:rsidRPr="00FC4C3A">
              <w:rPr>
                <w:sz w:val="22"/>
                <w:szCs w:val="22"/>
              </w:rPr>
              <w:t>шт.</w:t>
            </w:r>
          </w:p>
        </w:tc>
        <w:tc>
          <w:tcPr>
            <w:tcW w:w="851" w:type="dxa"/>
            <w:tcBorders>
              <w:top w:val="single" w:sz="4" w:space="0" w:color="auto"/>
              <w:left w:val="single" w:sz="4" w:space="0" w:color="auto"/>
              <w:right w:val="single" w:sz="4" w:space="0" w:color="auto"/>
            </w:tcBorders>
            <w:vAlign w:val="center"/>
          </w:tcPr>
          <w:p w14:paraId="02584FBA" w14:textId="77777777" w:rsidR="0099669E" w:rsidRDefault="0099669E" w:rsidP="00F00515">
            <w:pPr>
              <w:contextualSpacing/>
              <w:jc w:val="center"/>
              <w:rPr>
                <w:sz w:val="22"/>
                <w:szCs w:val="22"/>
              </w:rPr>
            </w:pPr>
            <w:r>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F7418E"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107 923,20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89A93CA"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107 923,20</w:t>
            </w:r>
          </w:p>
        </w:tc>
      </w:tr>
      <w:tr w:rsidR="0099669E" w:rsidRPr="00193677" w14:paraId="3C0B2166" w14:textId="77777777" w:rsidTr="00101F1B">
        <w:trPr>
          <w:trHeight w:val="127"/>
          <w:jc w:val="center"/>
        </w:trPr>
        <w:tc>
          <w:tcPr>
            <w:tcW w:w="534" w:type="dxa"/>
            <w:vMerge/>
            <w:tcBorders>
              <w:left w:val="single" w:sz="4" w:space="0" w:color="auto"/>
              <w:bottom w:val="single" w:sz="4" w:space="0" w:color="auto"/>
              <w:right w:val="single" w:sz="4" w:space="0" w:color="auto"/>
            </w:tcBorders>
          </w:tcPr>
          <w:p w14:paraId="632EA5F7" w14:textId="77777777" w:rsidR="0099669E" w:rsidRDefault="0099669E" w:rsidP="00F00515">
            <w:pPr>
              <w:pStyle w:val="Style2"/>
              <w:widowControl/>
              <w:contextualSpacing/>
              <w:jc w:val="center"/>
              <w:rPr>
                <w:rStyle w:val="FontStyle14"/>
                <w:rFonts w:cs="Times New Roman"/>
                <w:sz w:val="22"/>
                <w:szCs w:val="22"/>
              </w:rPr>
            </w:pPr>
          </w:p>
        </w:tc>
        <w:tc>
          <w:tcPr>
            <w:tcW w:w="3686" w:type="dxa"/>
            <w:vAlign w:val="bottom"/>
          </w:tcPr>
          <w:p w14:paraId="0FA1D4CB" w14:textId="77777777" w:rsidR="0099669E" w:rsidRDefault="0099669E" w:rsidP="00F00515">
            <w:r w:rsidRPr="00901BDC">
              <w:rPr>
                <w:color w:val="000000"/>
              </w:rPr>
              <w:t>8853RUS Гидрант пожарный с двойным з/у внутр. диаметр корпуса DN125 для ПП ГОСТ5525 H=2500 мм ЯФАР</w:t>
            </w:r>
          </w:p>
        </w:tc>
        <w:tc>
          <w:tcPr>
            <w:tcW w:w="1559" w:type="dxa"/>
            <w:vMerge/>
            <w:tcBorders>
              <w:left w:val="single" w:sz="4" w:space="0" w:color="auto"/>
              <w:bottom w:val="single" w:sz="4" w:space="0" w:color="auto"/>
              <w:right w:val="single" w:sz="4" w:space="0" w:color="auto"/>
            </w:tcBorders>
            <w:vAlign w:val="center"/>
          </w:tcPr>
          <w:p w14:paraId="4E6D1DFA" w14:textId="77777777" w:rsidR="0099669E" w:rsidRPr="00720DA4" w:rsidRDefault="0099669E" w:rsidP="00F00515">
            <w:pPr>
              <w:contextualSpacing/>
              <w:jc w:val="center"/>
              <w:rPr>
                <w:rFonts w:eastAsiaTheme="minorEastAsia"/>
                <w:sz w:val="22"/>
                <w:szCs w:val="22"/>
                <w:lang w:eastAsia="ru-RU"/>
              </w:rPr>
            </w:pPr>
          </w:p>
        </w:tc>
        <w:tc>
          <w:tcPr>
            <w:tcW w:w="850" w:type="dxa"/>
            <w:vMerge/>
            <w:tcBorders>
              <w:left w:val="single" w:sz="4" w:space="0" w:color="auto"/>
              <w:bottom w:val="single" w:sz="4" w:space="0" w:color="auto"/>
              <w:right w:val="single" w:sz="4" w:space="0" w:color="auto"/>
            </w:tcBorders>
            <w:vAlign w:val="center"/>
          </w:tcPr>
          <w:p w14:paraId="4B23DC6E" w14:textId="77777777" w:rsidR="0099669E" w:rsidRPr="00FC4C3A" w:rsidRDefault="0099669E" w:rsidP="00F00515">
            <w:pPr>
              <w:jc w:val="center"/>
              <w:rPr>
                <w:sz w:val="22"/>
                <w:szCs w:val="22"/>
              </w:rPr>
            </w:pPr>
          </w:p>
        </w:tc>
        <w:tc>
          <w:tcPr>
            <w:tcW w:w="851" w:type="dxa"/>
            <w:tcBorders>
              <w:left w:val="single" w:sz="4" w:space="0" w:color="auto"/>
              <w:bottom w:val="single" w:sz="4" w:space="0" w:color="auto"/>
              <w:right w:val="single" w:sz="4" w:space="0" w:color="auto"/>
            </w:tcBorders>
            <w:vAlign w:val="center"/>
          </w:tcPr>
          <w:p w14:paraId="39CC5548" w14:textId="77777777" w:rsidR="0099669E" w:rsidRDefault="0099669E" w:rsidP="00F00515">
            <w:pPr>
              <w:contextualSpacing/>
              <w:jc w:val="center"/>
              <w:rPr>
                <w:sz w:val="22"/>
                <w:szCs w:val="22"/>
              </w:rPr>
            </w:pPr>
            <w:r>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F08584"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107 923,20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C3F1B68"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107 923,20</w:t>
            </w:r>
          </w:p>
        </w:tc>
      </w:tr>
      <w:tr w:rsidR="0099669E" w:rsidRPr="00193677" w14:paraId="16B43945"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120D1DE0" w14:textId="77777777" w:rsidR="0099669E"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7</w:t>
            </w:r>
          </w:p>
        </w:tc>
        <w:tc>
          <w:tcPr>
            <w:tcW w:w="3686" w:type="dxa"/>
            <w:vAlign w:val="bottom"/>
          </w:tcPr>
          <w:p w14:paraId="1C3FC95C" w14:textId="77777777" w:rsidR="0099669E" w:rsidRDefault="0099669E" w:rsidP="00F00515">
            <w:r w:rsidRPr="00901BDC">
              <w:rPr>
                <w:color w:val="000000"/>
              </w:rPr>
              <w:t>8853 Гидрант пожарный с двойным з/у внутр. диаметр корпуса DN125 для ПП ГОСТ5525 H=2750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561C7DA0"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1E0C4D9A" w14:textId="77777777" w:rsidR="0099669E" w:rsidRDefault="0099669E" w:rsidP="00F00515">
            <w:pPr>
              <w:jc w:val="center"/>
            </w:pPr>
            <w:r w:rsidRPr="00FC4C3A">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5909C4B1" w14:textId="77777777" w:rsidR="0099669E" w:rsidRDefault="0099669E" w:rsidP="00F00515">
            <w:pPr>
              <w:contextualSpacing/>
              <w:jc w:val="center"/>
              <w:rPr>
                <w:sz w:val="22"/>
                <w:szCs w:val="22"/>
              </w:rPr>
            </w:pPr>
            <w:r>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CB9988"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112 780,20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BCDF171"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225 560,40</w:t>
            </w:r>
          </w:p>
        </w:tc>
      </w:tr>
      <w:tr w:rsidR="0099669E" w:rsidRPr="00193677" w14:paraId="7B92420B" w14:textId="77777777" w:rsidTr="00101F1B">
        <w:trPr>
          <w:jc w:val="center"/>
        </w:trPr>
        <w:tc>
          <w:tcPr>
            <w:tcW w:w="534" w:type="dxa"/>
            <w:tcBorders>
              <w:top w:val="single" w:sz="4" w:space="0" w:color="auto"/>
              <w:left w:val="single" w:sz="4" w:space="0" w:color="auto"/>
              <w:bottom w:val="single" w:sz="4" w:space="0" w:color="auto"/>
              <w:right w:val="single" w:sz="4" w:space="0" w:color="auto"/>
            </w:tcBorders>
          </w:tcPr>
          <w:p w14:paraId="1B05CEE8" w14:textId="77777777" w:rsidR="0099669E" w:rsidRDefault="0099669E" w:rsidP="00F00515">
            <w:pPr>
              <w:pStyle w:val="Style2"/>
              <w:widowControl/>
              <w:contextualSpacing/>
              <w:jc w:val="center"/>
              <w:rPr>
                <w:rStyle w:val="FontStyle14"/>
                <w:rFonts w:cs="Times New Roman"/>
                <w:sz w:val="22"/>
                <w:szCs w:val="22"/>
              </w:rPr>
            </w:pPr>
            <w:r>
              <w:rPr>
                <w:rStyle w:val="FontStyle14"/>
                <w:rFonts w:cs="Times New Roman"/>
                <w:sz w:val="22"/>
                <w:szCs w:val="22"/>
              </w:rPr>
              <w:t>8</w:t>
            </w:r>
          </w:p>
        </w:tc>
        <w:tc>
          <w:tcPr>
            <w:tcW w:w="3686" w:type="dxa"/>
            <w:vAlign w:val="bottom"/>
          </w:tcPr>
          <w:p w14:paraId="48DF4EA8" w14:textId="77777777" w:rsidR="0099669E" w:rsidRPr="009F414C" w:rsidRDefault="0099669E" w:rsidP="00F00515">
            <w:pPr>
              <w:rPr>
                <w:sz w:val="22"/>
                <w:szCs w:val="22"/>
              </w:rPr>
            </w:pPr>
            <w:r w:rsidRPr="00901BDC">
              <w:rPr>
                <w:color w:val="000000"/>
              </w:rPr>
              <w:t>8853 Гидрант пожарный с двойным з/у внутр. диаметр корпуса DN125 для ПП ГОСТ5525 H=3000 мм ЯФАР</w:t>
            </w:r>
          </w:p>
        </w:tc>
        <w:tc>
          <w:tcPr>
            <w:tcW w:w="1559" w:type="dxa"/>
            <w:tcBorders>
              <w:top w:val="single" w:sz="4" w:space="0" w:color="auto"/>
              <w:left w:val="single" w:sz="4" w:space="0" w:color="auto"/>
              <w:bottom w:val="single" w:sz="4" w:space="0" w:color="auto"/>
              <w:right w:val="single" w:sz="4" w:space="0" w:color="auto"/>
            </w:tcBorders>
            <w:vAlign w:val="center"/>
          </w:tcPr>
          <w:p w14:paraId="39D95B99" w14:textId="77777777" w:rsidR="0099669E" w:rsidRPr="00720DA4" w:rsidRDefault="0099669E" w:rsidP="00F00515">
            <w:pPr>
              <w:contextualSpacing/>
              <w:jc w:val="center"/>
              <w:rPr>
                <w:rFonts w:eastAsiaTheme="minorEastAsia"/>
                <w:sz w:val="22"/>
                <w:szCs w:val="22"/>
                <w:lang w:eastAsia="ru-RU"/>
              </w:rPr>
            </w:pPr>
            <w:r w:rsidRPr="001C5A4C">
              <w:t>10 (Десять) лет со дня ввода в эксплуатацию</w:t>
            </w:r>
          </w:p>
        </w:tc>
        <w:tc>
          <w:tcPr>
            <w:tcW w:w="850" w:type="dxa"/>
            <w:tcBorders>
              <w:top w:val="single" w:sz="4" w:space="0" w:color="auto"/>
              <w:left w:val="single" w:sz="4" w:space="0" w:color="auto"/>
              <w:bottom w:val="single" w:sz="4" w:space="0" w:color="auto"/>
              <w:right w:val="single" w:sz="4" w:space="0" w:color="auto"/>
            </w:tcBorders>
            <w:vAlign w:val="center"/>
          </w:tcPr>
          <w:p w14:paraId="629BCAE1" w14:textId="77777777" w:rsidR="0099669E" w:rsidRDefault="0099669E" w:rsidP="00F00515">
            <w:pPr>
              <w:jc w:val="center"/>
            </w:pPr>
            <w:r w:rsidRPr="00FC4C3A">
              <w:rPr>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0DC312D3" w14:textId="77777777" w:rsidR="0099669E" w:rsidRDefault="0099669E" w:rsidP="00F00515">
            <w:pPr>
              <w:contextualSpacing/>
              <w:jc w:val="center"/>
              <w:rPr>
                <w:sz w:val="22"/>
                <w:szCs w:val="22"/>
              </w:rPr>
            </w:pPr>
            <w:r>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B5F083"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117 125,40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1D88C7C" w14:textId="77777777" w:rsidR="0099669E" w:rsidRPr="00193677" w:rsidRDefault="0099669E" w:rsidP="00F00515">
            <w:pPr>
              <w:contextualSpacing/>
              <w:jc w:val="center"/>
              <w:rPr>
                <w:rFonts w:eastAsiaTheme="minorEastAsia"/>
                <w:sz w:val="22"/>
                <w:szCs w:val="22"/>
                <w:lang w:eastAsia="ru-RU"/>
              </w:rPr>
            </w:pPr>
            <w:r w:rsidRPr="00193677">
              <w:rPr>
                <w:color w:val="000000"/>
                <w:sz w:val="22"/>
                <w:szCs w:val="22"/>
              </w:rPr>
              <w:t>117 125,40</w:t>
            </w:r>
          </w:p>
        </w:tc>
      </w:tr>
      <w:tr w:rsidR="0099669E" w:rsidRPr="00720DA4" w14:paraId="5F54790A" w14:textId="77777777" w:rsidTr="00101F1B">
        <w:trPr>
          <w:trHeight w:val="248"/>
          <w:jc w:val="center"/>
        </w:trPr>
        <w:tc>
          <w:tcPr>
            <w:tcW w:w="534" w:type="dxa"/>
            <w:tcBorders>
              <w:top w:val="single" w:sz="4" w:space="0" w:color="auto"/>
              <w:left w:val="single" w:sz="4" w:space="0" w:color="auto"/>
              <w:bottom w:val="single" w:sz="4" w:space="0" w:color="auto"/>
              <w:right w:val="single" w:sz="4" w:space="0" w:color="auto"/>
            </w:tcBorders>
          </w:tcPr>
          <w:p w14:paraId="34FC8766" w14:textId="77777777" w:rsidR="0099669E" w:rsidRPr="00720DA4" w:rsidRDefault="0099669E" w:rsidP="00F00515">
            <w:pPr>
              <w:contextualSpacing/>
              <w:rPr>
                <w:rFonts w:eastAsiaTheme="minorEastAsia"/>
                <w:sz w:val="22"/>
                <w:szCs w:val="22"/>
                <w:lang w:eastAsia="ru-RU"/>
              </w:rPr>
            </w:pPr>
          </w:p>
        </w:tc>
        <w:tc>
          <w:tcPr>
            <w:tcW w:w="3686" w:type="dxa"/>
            <w:tcBorders>
              <w:top w:val="single" w:sz="4" w:space="0" w:color="auto"/>
              <w:left w:val="single" w:sz="4" w:space="0" w:color="auto"/>
              <w:bottom w:val="single" w:sz="4" w:space="0" w:color="auto"/>
              <w:right w:val="single" w:sz="4" w:space="0" w:color="auto"/>
            </w:tcBorders>
          </w:tcPr>
          <w:p w14:paraId="56E32101" w14:textId="77777777" w:rsidR="0099669E" w:rsidRPr="001F477D" w:rsidRDefault="0099669E" w:rsidP="00F00515">
            <w:pPr>
              <w:contextualSpacing/>
              <w:rPr>
                <w:rFonts w:eastAsiaTheme="minorEastAsia"/>
                <w:b/>
                <w:bCs/>
                <w:sz w:val="22"/>
                <w:szCs w:val="22"/>
                <w:lang w:eastAsia="ru-RU"/>
              </w:rPr>
            </w:pPr>
            <w:r w:rsidRPr="001F477D">
              <w:rPr>
                <w:rFonts w:eastAsiaTheme="minorEastAsia"/>
                <w:b/>
                <w:bCs/>
                <w:sz w:val="22"/>
                <w:szCs w:val="22"/>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14:paraId="6276121B" w14:textId="77777777" w:rsidR="0099669E" w:rsidRPr="00720DA4" w:rsidRDefault="0099669E" w:rsidP="00F00515">
            <w:pPr>
              <w:contextualSpacing/>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6A1817A" w14:textId="77777777" w:rsidR="0099669E" w:rsidRPr="00720DA4" w:rsidRDefault="0099669E" w:rsidP="00F00515">
            <w:pPr>
              <w:contextualSpacing/>
              <w:rPr>
                <w:rFonts w:eastAsiaTheme="minorEastAsia"/>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tcPr>
          <w:p w14:paraId="5CF12632" w14:textId="77777777" w:rsidR="0099669E" w:rsidRPr="00720DA4" w:rsidRDefault="0099669E" w:rsidP="00F00515">
            <w:pPr>
              <w:contextualSpacing/>
              <w:jc w:val="center"/>
              <w:rPr>
                <w:rFonts w:eastAsiaTheme="minorEastAsia"/>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14:paraId="2A533630" w14:textId="77777777" w:rsidR="0099669E" w:rsidRPr="00720DA4" w:rsidRDefault="0099669E" w:rsidP="00F00515">
            <w:pPr>
              <w:contextualSpacing/>
              <w:rPr>
                <w:rFonts w:eastAsiaTheme="minorEastAsia"/>
                <w:sz w:val="22"/>
                <w:szCs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552AA1A" w14:textId="77777777" w:rsidR="0099669E" w:rsidRPr="00C513E9" w:rsidRDefault="0099669E" w:rsidP="00F00515">
            <w:pPr>
              <w:contextualSpacing/>
              <w:rPr>
                <w:rFonts w:eastAsiaTheme="minorEastAsia"/>
                <w:b/>
                <w:bCs/>
                <w:sz w:val="22"/>
                <w:szCs w:val="22"/>
                <w:lang w:eastAsia="ru-RU"/>
              </w:rPr>
            </w:pPr>
            <w:r w:rsidRPr="00C513E9">
              <w:rPr>
                <w:rFonts w:eastAsiaTheme="minorEastAsia"/>
                <w:b/>
                <w:bCs/>
                <w:sz w:val="22"/>
                <w:szCs w:val="22"/>
                <w:lang w:eastAsia="ru-RU"/>
              </w:rPr>
              <w:t>1 850 135,40</w:t>
            </w:r>
          </w:p>
        </w:tc>
      </w:tr>
    </w:tbl>
    <w:p w14:paraId="1DE131F9" w14:textId="77777777" w:rsidR="004F69B4" w:rsidRDefault="004F69B4" w:rsidP="00720DA4">
      <w:pPr>
        <w:suppressAutoHyphens w:val="0"/>
        <w:contextualSpacing/>
        <w:jc w:val="both"/>
        <w:rPr>
          <w:sz w:val="22"/>
          <w:szCs w:val="22"/>
          <w:lang w:eastAsia="ru-RU"/>
        </w:rPr>
      </w:pPr>
    </w:p>
    <w:p w14:paraId="092FDDD5" w14:textId="169CF149"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14:paraId="0C5DEEC0" w14:textId="1E3E2891"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CE0331">
        <w:rPr>
          <w:sz w:val="22"/>
          <w:szCs w:val="22"/>
        </w:rPr>
        <w:t>ООО «ТСТ»</w:t>
      </w:r>
    </w:p>
    <w:p w14:paraId="0A9D0256" w14:textId="77777777" w:rsidR="00BC0253" w:rsidRPr="00720DA4" w:rsidRDefault="00BC0253" w:rsidP="00720DA4">
      <w:pPr>
        <w:suppressAutoHyphens w:val="0"/>
        <w:contextualSpacing/>
        <w:jc w:val="both"/>
        <w:rPr>
          <w:sz w:val="22"/>
          <w:szCs w:val="22"/>
          <w:lang w:eastAsia="ru-RU"/>
        </w:rPr>
      </w:pPr>
    </w:p>
    <w:p w14:paraId="446F54C4" w14:textId="0A37BD23" w:rsidR="008C0E1F" w:rsidRDefault="00BC0253" w:rsidP="008C0E1F">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CE0331">
        <w:rPr>
          <w:sz w:val="22"/>
          <w:szCs w:val="22"/>
          <w:lang w:eastAsia="ru-RU"/>
        </w:rPr>
        <w:t>Бызов Н.О.</w:t>
      </w:r>
      <w:r w:rsidRPr="00720DA4">
        <w:rPr>
          <w:sz w:val="22"/>
          <w:szCs w:val="22"/>
          <w:lang w:eastAsia="ru-RU"/>
        </w:rPr>
        <w:t xml:space="preserve">) </w:t>
      </w:r>
    </w:p>
    <w:p w14:paraId="7E13AD87" w14:textId="77777777" w:rsidR="006E47A7" w:rsidRDefault="006E47A7" w:rsidP="00720DA4">
      <w:pPr>
        <w:keepNext/>
        <w:suppressAutoHyphens w:val="0"/>
        <w:contextualSpacing/>
        <w:jc w:val="right"/>
        <w:rPr>
          <w:bCs/>
          <w:sz w:val="22"/>
          <w:szCs w:val="22"/>
          <w:lang w:eastAsia="ru-RU"/>
        </w:rPr>
        <w:sectPr w:rsidR="006E47A7" w:rsidSect="006E47A7">
          <w:footerReference w:type="default" r:id="rId9"/>
          <w:pgSz w:w="11906" w:h="16838"/>
          <w:pgMar w:top="851" w:right="707" w:bottom="851" w:left="992" w:header="0" w:footer="223" w:gutter="0"/>
          <w:cols w:space="720"/>
          <w:formProt w:val="0"/>
          <w:docGrid w:linePitch="360" w:charSpace="8192"/>
        </w:sectPr>
      </w:pPr>
    </w:p>
    <w:p w14:paraId="53F51B70" w14:textId="4692CBB6" w:rsidR="00847009" w:rsidRDefault="00847009" w:rsidP="002452F3">
      <w:pPr>
        <w:keepNext/>
        <w:suppressAutoHyphens w:val="0"/>
        <w:contextualSpacing/>
        <w:jc w:val="right"/>
        <w:rPr>
          <w:bCs/>
          <w:sz w:val="22"/>
          <w:szCs w:val="22"/>
          <w:lang w:eastAsia="ru-RU"/>
        </w:rPr>
      </w:pPr>
      <w:r w:rsidRPr="00AF5BA2">
        <w:rPr>
          <w:bCs/>
          <w:sz w:val="22"/>
          <w:szCs w:val="22"/>
          <w:lang w:eastAsia="ru-RU"/>
        </w:rPr>
        <w:t xml:space="preserve">Приложение № 2 к Договору </w:t>
      </w:r>
      <w:r w:rsidRPr="00AF5BA2">
        <w:rPr>
          <w:caps/>
          <w:sz w:val="22"/>
          <w:szCs w:val="22"/>
          <w:lang w:eastAsia="ru-RU"/>
        </w:rPr>
        <w:t xml:space="preserve">№ </w:t>
      </w:r>
      <w:r w:rsidR="00CE0331">
        <w:rPr>
          <w:bCs/>
          <w:caps/>
          <w:sz w:val="22"/>
          <w:szCs w:val="22"/>
          <w:u w:val="single"/>
          <w:lang w:eastAsia="ru-RU"/>
        </w:rPr>
        <w:t>2022.125435</w:t>
      </w:r>
      <w:r w:rsidRPr="00AF5BA2">
        <w:rPr>
          <w:bCs/>
          <w:caps/>
          <w:sz w:val="22"/>
          <w:szCs w:val="22"/>
          <w:lang w:eastAsia="ru-RU"/>
        </w:rPr>
        <w:t xml:space="preserve"> </w:t>
      </w:r>
      <w:r w:rsidRPr="00AF5BA2">
        <w:rPr>
          <w:bCs/>
          <w:sz w:val="22"/>
          <w:szCs w:val="22"/>
          <w:lang w:val="x-none" w:eastAsia="ru-RU"/>
        </w:rPr>
        <w:t>о</w:t>
      </w:r>
      <w:r w:rsidRPr="00AF5BA2">
        <w:rPr>
          <w:bCs/>
          <w:sz w:val="22"/>
          <w:szCs w:val="22"/>
          <w:lang w:eastAsia="ru-RU"/>
        </w:rPr>
        <w:t>т «</w:t>
      </w:r>
      <w:r w:rsidRPr="00AF5BA2">
        <w:rPr>
          <w:bCs/>
          <w:sz w:val="22"/>
          <w:szCs w:val="22"/>
          <w:u w:val="single"/>
          <w:lang w:eastAsia="ru-RU"/>
        </w:rPr>
        <w:t>____</w:t>
      </w:r>
      <w:r w:rsidRPr="00AF5BA2">
        <w:rPr>
          <w:bCs/>
          <w:sz w:val="22"/>
          <w:szCs w:val="22"/>
          <w:lang w:eastAsia="ru-RU"/>
        </w:rPr>
        <w:t xml:space="preserve">» </w:t>
      </w:r>
      <w:r w:rsidRPr="00AF5BA2">
        <w:rPr>
          <w:bCs/>
          <w:sz w:val="22"/>
          <w:szCs w:val="22"/>
          <w:u w:val="single"/>
          <w:lang w:eastAsia="ru-RU"/>
        </w:rPr>
        <w:t>_______</w:t>
      </w:r>
      <w:r w:rsidRPr="00AF5BA2">
        <w:rPr>
          <w:bCs/>
          <w:sz w:val="22"/>
          <w:szCs w:val="22"/>
          <w:lang w:eastAsia="ru-RU"/>
        </w:rPr>
        <w:t xml:space="preserve"> 20</w:t>
      </w:r>
      <w:r w:rsidR="00994099" w:rsidRPr="00AF5BA2">
        <w:rPr>
          <w:bCs/>
          <w:sz w:val="22"/>
          <w:szCs w:val="22"/>
          <w:lang w:eastAsia="ru-RU"/>
        </w:rPr>
        <w:t>2</w:t>
      </w:r>
      <w:r w:rsidR="008C0E1F" w:rsidRPr="00AF5BA2">
        <w:rPr>
          <w:bCs/>
          <w:sz w:val="22"/>
          <w:szCs w:val="22"/>
          <w:lang w:eastAsia="ru-RU"/>
        </w:rPr>
        <w:t>2</w:t>
      </w:r>
      <w:r w:rsidRPr="00AF5BA2">
        <w:rPr>
          <w:bCs/>
          <w:sz w:val="22"/>
          <w:szCs w:val="22"/>
          <w:lang w:eastAsia="ru-RU"/>
        </w:rPr>
        <w:t xml:space="preserve"> г.</w:t>
      </w:r>
    </w:p>
    <w:p w14:paraId="455A58BB" w14:textId="77777777" w:rsidR="002452F3" w:rsidRPr="00AF5BA2" w:rsidRDefault="002452F3" w:rsidP="002452F3">
      <w:pPr>
        <w:keepNext/>
        <w:suppressAutoHyphens w:val="0"/>
        <w:contextualSpacing/>
        <w:jc w:val="right"/>
        <w:rPr>
          <w:bCs/>
          <w:sz w:val="22"/>
          <w:szCs w:val="22"/>
          <w:lang w:eastAsia="ru-RU"/>
        </w:rPr>
      </w:pPr>
    </w:p>
    <w:p w14:paraId="423AD23A" w14:textId="20AF1DDC" w:rsidR="004F69B4" w:rsidRPr="004F69B4" w:rsidRDefault="00007AEB" w:rsidP="004F69B4">
      <w:pPr>
        <w:contextualSpacing/>
        <w:jc w:val="center"/>
        <w:rPr>
          <w:b/>
          <w:sz w:val="22"/>
          <w:szCs w:val="22"/>
          <w:vertAlign w:val="superscript"/>
        </w:rPr>
      </w:pPr>
      <w:r w:rsidRPr="00007AEB">
        <w:rPr>
          <w:b/>
          <w:sz w:val="22"/>
          <w:szCs w:val="22"/>
        </w:rPr>
        <w:t xml:space="preserve">            </w:t>
      </w:r>
      <w:r w:rsidR="004F69B4" w:rsidRPr="004F69B4">
        <w:rPr>
          <w:b/>
          <w:sz w:val="22"/>
          <w:szCs w:val="22"/>
        </w:rPr>
        <w:t>ТЕХНИЧЕСКОЕ ЗАДАНИЕ</w:t>
      </w:r>
    </w:p>
    <w:p w14:paraId="659FCCD1" w14:textId="77777777" w:rsidR="004F69B4" w:rsidRPr="004F69B4" w:rsidRDefault="004F69B4" w:rsidP="004F69B4">
      <w:pPr>
        <w:contextualSpacing/>
        <w:jc w:val="center"/>
        <w:rPr>
          <w:b/>
          <w:sz w:val="22"/>
          <w:szCs w:val="22"/>
        </w:rPr>
      </w:pPr>
    </w:p>
    <w:p w14:paraId="3E814E49" w14:textId="77777777" w:rsidR="004F69B4" w:rsidRPr="004F69B4" w:rsidRDefault="004F69B4" w:rsidP="004F69B4">
      <w:pPr>
        <w:suppressAutoHyphens w:val="0"/>
        <w:ind w:right="81"/>
        <w:contextualSpacing/>
        <w:jc w:val="both"/>
        <w:rPr>
          <w:color w:val="000000"/>
          <w:sz w:val="22"/>
          <w:szCs w:val="22"/>
          <w:lang w:eastAsia="ru-RU"/>
        </w:rPr>
      </w:pPr>
      <w:r w:rsidRPr="004F69B4">
        <w:rPr>
          <w:b/>
          <w:sz w:val="22"/>
          <w:szCs w:val="22"/>
          <w:lang w:eastAsia="ru-RU"/>
        </w:rPr>
        <w:t xml:space="preserve">1. Наименование объекта закупки: </w:t>
      </w:r>
      <w:r w:rsidRPr="004F69B4">
        <w:rPr>
          <w:color w:val="000000"/>
          <w:sz w:val="22"/>
          <w:szCs w:val="22"/>
          <w:lang w:eastAsia="ru-RU"/>
        </w:rPr>
        <w:t>Гидранты пожарные для вертикальной установки (далее по тексту – Товар, Гидранты).</w:t>
      </w:r>
    </w:p>
    <w:p w14:paraId="01A510A1" w14:textId="77777777" w:rsidR="004F69B4" w:rsidRPr="004F69B4" w:rsidRDefault="004F69B4" w:rsidP="004F69B4">
      <w:pPr>
        <w:contextualSpacing/>
        <w:jc w:val="both"/>
        <w:rPr>
          <w:b/>
          <w:sz w:val="22"/>
          <w:szCs w:val="22"/>
        </w:rPr>
      </w:pPr>
      <w:r w:rsidRPr="004F69B4">
        <w:rPr>
          <w:b/>
          <w:sz w:val="22"/>
          <w:szCs w:val="22"/>
        </w:rPr>
        <w:t>2. Максимальное количество поставляемого товара:</w:t>
      </w:r>
    </w:p>
    <w:p w14:paraId="347B9641" w14:textId="77777777" w:rsidR="004F69B4" w:rsidRPr="004F69B4" w:rsidRDefault="004F69B4" w:rsidP="004F69B4">
      <w:pPr>
        <w:contextualSpacing/>
        <w:jc w:val="both"/>
        <w:rPr>
          <w:sz w:val="22"/>
          <w:szCs w:val="22"/>
        </w:rPr>
      </w:pPr>
      <w:r w:rsidRPr="004F69B4">
        <w:rPr>
          <w:sz w:val="22"/>
          <w:szCs w:val="22"/>
        </w:rPr>
        <w:t xml:space="preserve">    H=1.25м -2шт</w:t>
      </w:r>
    </w:p>
    <w:p w14:paraId="04400413" w14:textId="77777777" w:rsidR="004F69B4" w:rsidRPr="004F69B4" w:rsidRDefault="004F69B4" w:rsidP="004F69B4">
      <w:pPr>
        <w:contextualSpacing/>
        <w:jc w:val="both"/>
        <w:rPr>
          <w:sz w:val="22"/>
          <w:szCs w:val="22"/>
        </w:rPr>
      </w:pPr>
      <w:r w:rsidRPr="004F69B4">
        <w:rPr>
          <w:sz w:val="22"/>
          <w:szCs w:val="22"/>
        </w:rPr>
        <w:t xml:space="preserve">    H=1.50м -4шт</w:t>
      </w:r>
    </w:p>
    <w:p w14:paraId="26E8FE52" w14:textId="77777777" w:rsidR="004F69B4" w:rsidRPr="004F69B4" w:rsidRDefault="004F69B4" w:rsidP="004F69B4">
      <w:pPr>
        <w:contextualSpacing/>
        <w:jc w:val="both"/>
        <w:rPr>
          <w:sz w:val="22"/>
          <w:szCs w:val="22"/>
        </w:rPr>
      </w:pPr>
      <w:r w:rsidRPr="004F69B4">
        <w:rPr>
          <w:sz w:val="22"/>
          <w:szCs w:val="22"/>
        </w:rPr>
        <w:t xml:space="preserve">    H=1.75м -4шт</w:t>
      </w:r>
    </w:p>
    <w:p w14:paraId="53714E77" w14:textId="77777777" w:rsidR="004F69B4" w:rsidRPr="004F69B4" w:rsidRDefault="004F69B4" w:rsidP="004F69B4">
      <w:pPr>
        <w:contextualSpacing/>
        <w:jc w:val="both"/>
        <w:rPr>
          <w:sz w:val="22"/>
          <w:szCs w:val="22"/>
        </w:rPr>
      </w:pPr>
      <w:r w:rsidRPr="004F69B4">
        <w:rPr>
          <w:sz w:val="22"/>
          <w:szCs w:val="22"/>
        </w:rPr>
        <w:t xml:space="preserve">    H=2.00м -2шт</w:t>
      </w:r>
    </w:p>
    <w:p w14:paraId="3CDC160B" w14:textId="77777777" w:rsidR="004F69B4" w:rsidRPr="004F69B4" w:rsidRDefault="004F69B4" w:rsidP="004F69B4">
      <w:pPr>
        <w:contextualSpacing/>
        <w:jc w:val="both"/>
        <w:rPr>
          <w:sz w:val="22"/>
          <w:szCs w:val="22"/>
        </w:rPr>
      </w:pPr>
      <w:r w:rsidRPr="004F69B4">
        <w:rPr>
          <w:sz w:val="22"/>
          <w:szCs w:val="22"/>
        </w:rPr>
        <w:t xml:space="preserve">    H=2.25м -2шт</w:t>
      </w:r>
    </w:p>
    <w:p w14:paraId="624667E1" w14:textId="77777777" w:rsidR="004F69B4" w:rsidRPr="004F69B4" w:rsidRDefault="004F69B4" w:rsidP="004F69B4">
      <w:pPr>
        <w:contextualSpacing/>
        <w:jc w:val="both"/>
        <w:rPr>
          <w:sz w:val="22"/>
          <w:szCs w:val="22"/>
        </w:rPr>
      </w:pPr>
      <w:r w:rsidRPr="004F69B4">
        <w:rPr>
          <w:sz w:val="22"/>
          <w:szCs w:val="22"/>
        </w:rPr>
        <w:t xml:space="preserve">    H=2.50м -2шт</w:t>
      </w:r>
    </w:p>
    <w:p w14:paraId="420C124F" w14:textId="77777777" w:rsidR="004F69B4" w:rsidRPr="004F69B4" w:rsidRDefault="004F69B4" w:rsidP="004F69B4">
      <w:pPr>
        <w:contextualSpacing/>
        <w:jc w:val="both"/>
        <w:rPr>
          <w:sz w:val="22"/>
          <w:szCs w:val="22"/>
        </w:rPr>
      </w:pPr>
      <w:r w:rsidRPr="004F69B4">
        <w:rPr>
          <w:sz w:val="22"/>
          <w:szCs w:val="22"/>
        </w:rPr>
        <w:t xml:space="preserve">    H=2.75м -2шт</w:t>
      </w:r>
    </w:p>
    <w:p w14:paraId="642725EE" w14:textId="77777777" w:rsidR="004F69B4" w:rsidRPr="004F69B4" w:rsidRDefault="004F69B4" w:rsidP="004F69B4">
      <w:pPr>
        <w:contextualSpacing/>
        <w:jc w:val="both"/>
        <w:rPr>
          <w:sz w:val="22"/>
          <w:szCs w:val="22"/>
        </w:rPr>
      </w:pPr>
      <w:r w:rsidRPr="004F69B4">
        <w:rPr>
          <w:sz w:val="22"/>
          <w:szCs w:val="22"/>
        </w:rPr>
        <w:t xml:space="preserve">    H=3.00м -1шт</w:t>
      </w:r>
    </w:p>
    <w:p w14:paraId="4CE7155E" w14:textId="77777777" w:rsidR="004F69B4" w:rsidRPr="004F69B4" w:rsidRDefault="004F69B4" w:rsidP="004F69B4">
      <w:pPr>
        <w:tabs>
          <w:tab w:val="left" w:pos="284"/>
          <w:tab w:val="left" w:pos="567"/>
        </w:tabs>
        <w:suppressAutoHyphens w:val="0"/>
        <w:contextualSpacing/>
        <w:jc w:val="both"/>
        <w:rPr>
          <w:rFonts w:eastAsia="Calibri"/>
          <w:sz w:val="22"/>
          <w:szCs w:val="22"/>
          <w:lang w:eastAsia="en-US"/>
        </w:rPr>
      </w:pPr>
      <w:r w:rsidRPr="004F69B4">
        <w:rPr>
          <w:rFonts w:eastAsia="Calibri"/>
          <w:b/>
          <w:sz w:val="22"/>
          <w:szCs w:val="22"/>
          <w:lang w:eastAsia="en-US"/>
        </w:rPr>
        <w:t xml:space="preserve">3.  Начальная (максимальная) цена договора: </w:t>
      </w:r>
      <w:r w:rsidRPr="004F69B4">
        <w:rPr>
          <w:rFonts w:eastAsia="Calibri"/>
          <w:sz w:val="22"/>
          <w:szCs w:val="22"/>
          <w:lang w:eastAsia="en-US"/>
        </w:rPr>
        <w:t>Начальная (максимальная) цена договора составляет 2 300 281 (Два миллиона три тысяч двести восемьдесят один) рубль 28 копеек,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14:paraId="582BA54B" w14:textId="77777777" w:rsidR="004F69B4" w:rsidRPr="004F69B4" w:rsidRDefault="004F69B4" w:rsidP="004F69B4">
      <w:pPr>
        <w:widowControl w:val="0"/>
        <w:tabs>
          <w:tab w:val="center" w:pos="9639"/>
        </w:tabs>
        <w:autoSpaceDE w:val="0"/>
        <w:autoSpaceDN w:val="0"/>
        <w:adjustRightInd w:val="0"/>
        <w:contextualSpacing/>
        <w:jc w:val="both"/>
        <w:rPr>
          <w:sz w:val="22"/>
          <w:szCs w:val="22"/>
        </w:rPr>
      </w:pPr>
      <w:r w:rsidRPr="004F69B4">
        <w:rPr>
          <w:sz w:val="22"/>
          <w:szCs w:val="22"/>
        </w:rPr>
        <w:t xml:space="preserve">Покупатель, по мере необходимости, будет заказывать товар до тех пор, пока не израсходуется вся стоимость или не закончится срок действия договора.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14:paraId="1D71088A" w14:textId="77777777" w:rsidR="004F69B4" w:rsidRPr="004F69B4" w:rsidRDefault="004F69B4" w:rsidP="004F69B4">
      <w:pPr>
        <w:suppressAutoHyphens w:val="0"/>
        <w:ind w:right="-2"/>
        <w:contextualSpacing/>
        <w:jc w:val="both"/>
        <w:rPr>
          <w:sz w:val="22"/>
          <w:szCs w:val="22"/>
          <w:lang w:eastAsia="ru-RU"/>
        </w:rPr>
      </w:pPr>
      <w:r w:rsidRPr="004F69B4">
        <w:rPr>
          <w:b/>
          <w:sz w:val="22"/>
          <w:szCs w:val="22"/>
          <w:lang w:eastAsia="ru-RU"/>
        </w:rPr>
        <w:t xml:space="preserve">4. Назначение товара: </w:t>
      </w:r>
      <w:r w:rsidRPr="004F69B4">
        <w:rPr>
          <w:sz w:val="22"/>
          <w:szCs w:val="22"/>
          <w:lang w:eastAsia="ru-RU"/>
        </w:rPr>
        <w:t>Гидранты пожарные предназначены для отбора воды из водопроводной сети с целью пожаротушения при помощи пожарной колонки.</w:t>
      </w:r>
    </w:p>
    <w:p w14:paraId="146144E4" w14:textId="77777777" w:rsidR="004F69B4" w:rsidRPr="004F69B4" w:rsidRDefault="004F69B4" w:rsidP="004F69B4">
      <w:pPr>
        <w:suppressAutoHyphens w:val="0"/>
        <w:ind w:right="79"/>
        <w:contextualSpacing/>
        <w:jc w:val="both"/>
        <w:rPr>
          <w:b/>
          <w:sz w:val="22"/>
          <w:szCs w:val="22"/>
          <w:lang w:eastAsia="ru-RU"/>
        </w:rPr>
      </w:pPr>
      <w:r w:rsidRPr="004F69B4">
        <w:rPr>
          <w:b/>
          <w:sz w:val="22"/>
          <w:szCs w:val="22"/>
          <w:lang w:eastAsia="ru-RU"/>
        </w:rPr>
        <w:t xml:space="preserve">5. Требования к функциональным, техническим, качественным характеристикам товара: </w:t>
      </w:r>
    </w:p>
    <w:tbl>
      <w:tblPr>
        <w:tblW w:w="10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59"/>
        <w:gridCol w:w="1382"/>
        <w:gridCol w:w="2427"/>
        <w:gridCol w:w="2138"/>
        <w:gridCol w:w="4441"/>
      </w:tblGrid>
      <w:tr w:rsidR="004F69B4" w:rsidRPr="004F69B4" w14:paraId="5CE8E6F9" w14:textId="77777777" w:rsidTr="00A319B8">
        <w:trPr>
          <w:trHeight w:val="60"/>
          <w:jc w:val="center"/>
        </w:trPr>
        <w:tc>
          <w:tcPr>
            <w:tcW w:w="4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9C9F7D" w14:textId="77777777" w:rsidR="004F69B4" w:rsidRPr="004F69B4" w:rsidRDefault="004F69B4" w:rsidP="004F69B4">
            <w:pPr>
              <w:shd w:val="clear" w:color="auto" w:fill="FFFFFF"/>
              <w:contextualSpacing/>
              <w:rPr>
                <w:spacing w:val="-6"/>
                <w:sz w:val="22"/>
                <w:szCs w:val="22"/>
              </w:rPr>
            </w:pPr>
            <w:r w:rsidRPr="004F69B4">
              <w:rPr>
                <w:spacing w:val="-6"/>
                <w:sz w:val="22"/>
                <w:szCs w:val="22"/>
              </w:rPr>
              <w:t>№ п/п</w:t>
            </w:r>
          </w:p>
          <w:p w14:paraId="7D9F753E" w14:textId="77777777" w:rsidR="004F69B4" w:rsidRPr="004F69B4" w:rsidRDefault="004F69B4" w:rsidP="004F69B4">
            <w:pPr>
              <w:shd w:val="clear" w:color="auto" w:fill="FFFFFF"/>
              <w:contextualSpacing/>
              <w:rPr>
                <w:spacing w:val="-6"/>
                <w:sz w:val="22"/>
                <w:szCs w:val="22"/>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61CF05" w14:textId="77777777" w:rsidR="004F69B4" w:rsidRPr="004F69B4" w:rsidRDefault="004F69B4" w:rsidP="004F69B4">
            <w:pPr>
              <w:shd w:val="clear" w:color="auto" w:fill="FFFFFF"/>
              <w:contextualSpacing/>
              <w:jc w:val="center"/>
              <w:rPr>
                <w:sz w:val="22"/>
                <w:szCs w:val="22"/>
              </w:rPr>
            </w:pPr>
            <w:r w:rsidRPr="004F69B4">
              <w:rPr>
                <w:spacing w:val="-6"/>
                <w:sz w:val="22"/>
                <w:szCs w:val="22"/>
              </w:rPr>
              <w:t>Наименование товара</w:t>
            </w:r>
          </w:p>
        </w:tc>
        <w:tc>
          <w:tcPr>
            <w:tcW w:w="90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4FEAA0" w14:textId="77777777" w:rsidR="004F69B4" w:rsidRPr="004F69B4" w:rsidRDefault="004F69B4" w:rsidP="004F69B4">
            <w:pPr>
              <w:shd w:val="clear" w:color="auto" w:fill="FFFFFF"/>
              <w:ind w:left="-34"/>
              <w:contextualSpacing/>
              <w:jc w:val="center"/>
              <w:rPr>
                <w:spacing w:val="-3"/>
                <w:sz w:val="22"/>
                <w:szCs w:val="22"/>
              </w:rPr>
            </w:pPr>
            <w:r w:rsidRPr="004F69B4">
              <w:rPr>
                <w:spacing w:val="-3"/>
                <w:sz w:val="22"/>
                <w:szCs w:val="22"/>
              </w:rPr>
              <w:t>Функциональные, технические и качественные характеристики товара</w:t>
            </w:r>
          </w:p>
        </w:tc>
      </w:tr>
      <w:tr w:rsidR="004F69B4" w:rsidRPr="004F69B4" w14:paraId="359DA24E" w14:textId="77777777" w:rsidTr="00A319B8">
        <w:trPr>
          <w:trHeight w:val="60"/>
          <w:jc w:val="center"/>
        </w:trPr>
        <w:tc>
          <w:tcPr>
            <w:tcW w:w="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F1B90B" w14:textId="77777777" w:rsidR="004F69B4" w:rsidRPr="004F69B4" w:rsidRDefault="004F69B4" w:rsidP="004F69B4">
            <w:pPr>
              <w:contextualSpacing/>
              <w:jc w:val="center"/>
              <w:rPr>
                <w:spacing w:val="-6"/>
                <w:sz w:val="22"/>
                <w:szCs w:val="22"/>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54CBFC" w14:textId="77777777" w:rsidR="004F69B4" w:rsidRPr="004F69B4" w:rsidRDefault="004F69B4" w:rsidP="004F69B4">
            <w:pPr>
              <w:contextualSpacing/>
              <w:jc w:val="center"/>
              <w:rPr>
                <w:sz w:val="22"/>
                <w:szCs w:val="22"/>
              </w:rPr>
            </w:pP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227F73" w14:textId="77777777" w:rsidR="004F69B4" w:rsidRPr="004F69B4" w:rsidRDefault="004F69B4" w:rsidP="004F69B4">
            <w:pPr>
              <w:shd w:val="clear" w:color="auto" w:fill="FFFFFF"/>
              <w:ind w:left="-34"/>
              <w:contextualSpacing/>
              <w:jc w:val="center"/>
              <w:rPr>
                <w:spacing w:val="-3"/>
                <w:sz w:val="22"/>
                <w:szCs w:val="22"/>
              </w:rPr>
            </w:pPr>
            <w:r w:rsidRPr="004F69B4">
              <w:rPr>
                <w:spacing w:val="-3"/>
                <w:sz w:val="22"/>
                <w:szCs w:val="22"/>
              </w:rPr>
              <w:t>Показатель (наименование характеристики)</w:t>
            </w:r>
          </w:p>
        </w:tc>
        <w:tc>
          <w:tcPr>
            <w:tcW w:w="65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80572F" w14:textId="77777777" w:rsidR="004F69B4" w:rsidRPr="004F69B4" w:rsidRDefault="004F69B4" w:rsidP="004F69B4">
            <w:pPr>
              <w:shd w:val="clear" w:color="auto" w:fill="FFFFFF"/>
              <w:ind w:left="-34"/>
              <w:contextualSpacing/>
              <w:jc w:val="center"/>
              <w:rPr>
                <w:spacing w:val="-3"/>
                <w:sz w:val="22"/>
                <w:szCs w:val="22"/>
              </w:rPr>
            </w:pPr>
            <w:r w:rsidRPr="004F69B4">
              <w:rPr>
                <w:spacing w:val="-3"/>
                <w:sz w:val="22"/>
                <w:szCs w:val="22"/>
              </w:rPr>
              <w:t>Значение</w:t>
            </w:r>
          </w:p>
        </w:tc>
      </w:tr>
      <w:tr w:rsidR="004F69B4" w:rsidRPr="004F69B4" w14:paraId="65276C8E" w14:textId="77777777" w:rsidTr="00A319B8">
        <w:trPr>
          <w:trHeight w:val="838"/>
          <w:jc w:val="center"/>
        </w:trPr>
        <w:tc>
          <w:tcPr>
            <w:tcW w:w="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86A77" w14:textId="77777777" w:rsidR="004F69B4" w:rsidRPr="004F69B4" w:rsidRDefault="004F69B4" w:rsidP="004F69B4">
            <w:pPr>
              <w:contextualSpacing/>
              <w:jc w:val="center"/>
              <w:rPr>
                <w:spacing w:val="-6"/>
                <w:sz w:val="22"/>
                <w:szCs w:val="22"/>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C95927" w14:textId="77777777" w:rsidR="004F69B4" w:rsidRPr="004F69B4" w:rsidRDefault="004F69B4" w:rsidP="004F69B4">
            <w:pPr>
              <w:contextualSpacing/>
              <w:jc w:val="center"/>
              <w:rPr>
                <w:sz w:val="22"/>
                <w:szCs w:val="22"/>
              </w:rPr>
            </w:pPr>
          </w:p>
        </w:tc>
        <w:tc>
          <w:tcPr>
            <w:tcW w:w="2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E2C2D" w14:textId="77777777" w:rsidR="004F69B4" w:rsidRPr="004F69B4" w:rsidRDefault="004F69B4" w:rsidP="004F69B4">
            <w:pPr>
              <w:contextualSpacing/>
              <w:jc w:val="center"/>
              <w:rPr>
                <w:spacing w:val="-3"/>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6955" w14:textId="77777777" w:rsidR="004F69B4" w:rsidRPr="004F69B4" w:rsidRDefault="004F69B4" w:rsidP="004F69B4">
            <w:pPr>
              <w:contextualSpacing/>
              <w:jc w:val="center"/>
              <w:rPr>
                <w:sz w:val="22"/>
                <w:szCs w:val="22"/>
              </w:rPr>
            </w:pPr>
            <w:r w:rsidRPr="004F69B4">
              <w:rPr>
                <w:sz w:val="22"/>
                <w:szCs w:val="22"/>
              </w:rPr>
              <w:t>Максимальные и (или) минимальные показатели объекта закупки</w:t>
            </w: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29116" w14:textId="77777777" w:rsidR="004F69B4" w:rsidRPr="004F69B4" w:rsidRDefault="004F69B4" w:rsidP="004F69B4">
            <w:pPr>
              <w:contextualSpacing/>
              <w:jc w:val="center"/>
              <w:rPr>
                <w:sz w:val="22"/>
                <w:szCs w:val="22"/>
              </w:rPr>
            </w:pPr>
            <w:r w:rsidRPr="004F69B4">
              <w:rPr>
                <w:sz w:val="22"/>
                <w:szCs w:val="22"/>
              </w:rPr>
              <w:t>Показатели, которые не могут изменяться</w:t>
            </w:r>
          </w:p>
          <w:p w14:paraId="0094BD1B" w14:textId="77777777" w:rsidR="004F69B4" w:rsidRPr="004F69B4" w:rsidRDefault="004F69B4" w:rsidP="004F69B4">
            <w:pPr>
              <w:contextualSpacing/>
              <w:jc w:val="center"/>
              <w:rPr>
                <w:sz w:val="22"/>
                <w:szCs w:val="22"/>
              </w:rPr>
            </w:pPr>
          </w:p>
        </w:tc>
      </w:tr>
      <w:tr w:rsidR="004F69B4" w:rsidRPr="004F69B4" w14:paraId="491407A2" w14:textId="77777777" w:rsidTr="00A319B8">
        <w:trPr>
          <w:trHeight w:val="194"/>
          <w:jc w:val="center"/>
        </w:trPr>
        <w:tc>
          <w:tcPr>
            <w:tcW w:w="459" w:type="dxa"/>
            <w:vMerge/>
            <w:tcBorders>
              <w:left w:val="single" w:sz="4" w:space="0" w:color="000000"/>
              <w:right w:val="single" w:sz="4" w:space="0" w:color="000000"/>
            </w:tcBorders>
            <w:shd w:val="clear" w:color="auto" w:fill="FFFFFF"/>
            <w:vAlign w:val="center"/>
          </w:tcPr>
          <w:p w14:paraId="347C62D2" w14:textId="77777777" w:rsidR="004F69B4" w:rsidRPr="004F69B4" w:rsidRDefault="004F69B4" w:rsidP="004F69B4">
            <w:pPr>
              <w:contextualSpacing/>
              <w:rPr>
                <w:sz w:val="22"/>
                <w:szCs w:val="22"/>
              </w:rPr>
            </w:pPr>
          </w:p>
        </w:tc>
        <w:tc>
          <w:tcPr>
            <w:tcW w:w="1382" w:type="dxa"/>
            <w:vMerge/>
            <w:tcBorders>
              <w:left w:val="single" w:sz="4" w:space="0" w:color="000000"/>
              <w:right w:val="single" w:sz="4" w:space="0" w:color="000000"/>
            </w:tcBorders>
            <w:shd w:val="clear" w:color="auto" w:fill="FFFFFF"/>
            <w:vAlign w:val="center"/>
          </w:tcPr>
          <w:p w14:paraId="22E7F26D" w14:textId="77777777" w:rsidR="004F69B4" w:rsidRPr="004F69B4" w:rsidRDefault="004F69B4" w:rsidP="004F69B4">
            <w:pPr>
              <w:contextualSpacing/>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374BF4CC" w14:textId="77777777" w:rsidR="004F69B4" w:rsidRPr="004F69B4" w:rsidRDefault="004F69B4" w:rsidP="004F69B4">
            <w:pPr>
              <w:contextualSpacing/>
              <w:jc w:val="center"/>
              <w:rPr>
                <w:sz w:val="22"/>
                <w:szCs w:val="22"/>
              </w:rPr>
            </w:pPr>
            <w:r w:rsidRPr="004F69B4">
              <w:rPr>
                <w:sz w:val="22"/>
                <w:szCs w:val="22"/>
              </w:rPr>
              <w:t>Внутренний диаметр корпуса</w:t>
            </w:r>
          </w:p>
        </w:tc>
        <w:tc>
          <w:tcPr>
            <w:tcW w:w="2138" w:type="dxa"/>
            <w:tcBorders>
              <w:left w:val="single" w:sz="4" w:space="0" w:color="000000"/>
              <w:right w:val="single" w:sz="4" w:space="0" w:color="000000"/>
            </w:tcBorders>
            <w:shd w:val="clear" w:color="auto" w:fill="FFFFFF"/>
          </w:tcPr>
          <w:p w14:paraId="77FB0E99" w14:textId="77777777" w:rsidR="004F69B4" w:rsidRPr="004F69B4" w:rsidRDefault="004F69B4" w:rsidP="004F69B4">
            <w:pPr>
              <w:contextualSpacing/>
              <w:jc w:val="center"/>
              <w:rPr>
                <w:color w:val="000000"/>
                <w:sz w:val="22"/>
                <w:szCs w:val="22"/>
              </w:rPr>
            </w:pPr>
            <w:r w:rsidRPr="004F69B4">
              <w:rPr>
                <w:sz w:val="22"/>
                <w:szCs w:val="22"/>
              </w:rPr>
              <w:t>не менее 125 мм</w:t>
            </w:r>
          </w:p>
        </w:tc>
        <w:tc>
          <w:tcPr>
            <w:tcW w:w="4441" w:type="dxa"/>
            <w:tcBorders>
              <w:left w:val="single" w:sz="4" w:space="0" w:color="000000"/>
              <w:right w:val="single" w:sz="4" w:space="0" w:color="000000"/>
            </w:tcBorders>
            <w:shd w:val="clear" w:color="auto" w:fill="FFFFFF"/>
            <w:vAlign w:val="center"/>
          </w:tcPr>
          <w:p w14:paraId="756BF146" w14:textId="77777777" w:rsidR="004F69B4" w:rsidRPr="004F69B4" w:rsidRDefault="004F69B4" w:rsidP="004F69B4">
            <w:pPr>
              <w:contextualSpacing/>
              <w:jc w:val="center"/>
              <w:rPr>
                <w:color w:val="000000"/>
                <w:sz w:val="22"/>
                <w:szCs w:val="22"/>
              </w:rPr>
            </w:pPr>
          </w:p>
        </w:tc>
      </w:tr>
      <w:tr w:rsidR="004F69B4" w:rsidRPr="004F69B4" w14:paraId="0B7EC5EE" w14:textId="77777777" w:rsidTr="00A319B8">
        <w:trPr>
          <w:trHeight w:val="194"/>
          <w:jc w:val="center"/>
        </w:trPr>
        <w:tc>
          <w:tcPr>
            <w:tcW w:w="459" w:type="dxa"/>
            <w:vMerge/>
            <w:tcBorders>
              <w:left w:val="single" w:sz="4" w:space="0" w:color="000000"/>
              <w:right w:val="single" w:sz="4" w:space="0" w:color="000000"/>
            </w:tcBorders>
            <w:shd w:val="clear" w:color="auto" w:fill="FFFFFF"/>
            <w:vAlign w:val="center"/>
          </w:tcPr>
          <w:p w14:paraId="2075BFC6" w14:textId="77777777" w:rsidR="004F69B4" w:rsidRPr="004F69B4" w:rsidRDefault="004F69B4" w:rsidP="004F69B4">
            <w:pPr>
              <w:contextualSpacing/>
              <w:rPr>
                <w:sz w:val="22"/>
                <w:szCs w:val="22"/>
              </w:rPr>
            </w:pPr>
          </w:p>
        </w:tc>
        <w:tc>
          <w:tcPr>
            <w:tcW w:w="1382" w:type="dxa"/>
            <w:vMerge/>
            <w:tcBorders>
              <w:left w:val="single" w:sz="4" w:space="0" w:color="000000"/>
              <w:right w:val="single" w:sz="4" w:space="0" w:color="000000"/>
            </w:tcBorders>
            <w:shd w:val="clear" w:color="auto" w:fill="FFFFFF"/>
            <w:vAlign w:val="center"/>
          </w:tcPr>
          <w:p w14:paraId="604AD450" w14:textId="77777777" w:rsidR="004F69B4" w:rsidRPr="004F69B4" w:rsidRDefault="004F69B4" w:rsidP="004F69B4">
            <w:pPr>
              <w:contextualSpacing/>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31BFE28C" w14:textId="77777777" w:rsidR="004F69B4" w:rsidRPr="004F69B4" w:rsidRDefault="004F69B4" w:rsidP="004F69B4">
            <w:pPr>
              <w:contextualSpacing/>
              <w:jc w:val="center"/>
              <w:rPr>
                <w:sz w:val="22"/>
                <w:szCs w:val="22"/>
              </w:rPr>
            </w:pPr>
            <w:r w:rsidRPr="004F69B4">
              <w:rPr>
                <w:sz w:val="22"/>
                <w:szCs w:val="22"/>
              </w:rPr>
              <w:t>Соединительный фланец</w:t>
            </w:r>
          </w:p>
        </w:tc>
        <w:tc>
          <w:tcPr>
            <w:tcW w:w="2138" w:type="dxa"/>
            <w:tcBorders>
              <w:left w:val="single" w:sz="4" w:space="0" w:color="000000"/>
              <w:right w:val="single" w:sz="4" w:space="0" w:color="000000"/>
            </w:tcBorders>
            <w:shd w:val="clear" w:color="auto" w:fill="FFFFFF"/>
          </w:tcPr>
          <w:p w14:paraId="2962D466" w14:textId="77777777" w:rsidR="004F69B4" w:rsidRPr="004F69B4" w:rsidRDefault="004F69B4" w:rsidP="004F69B4">
            <w:pPr>
              <w:contextualSpacing/>
              <w:jc w:val="center"/>
              <w:rPr>
                <w:sz w:val="22"/>
                <w:szCs w:val="22"/>
              </w:rPr>
            </w:pPr>
          </w:p>
        </w:tc>
        <w:tc>
          <w:tcPr>
            <w:tcW w:w="4441" w:type="dxa"/>
            <w:tcBorders>
              <w:left w:val="single" w:sz="4" w:space="0" w:color="000000"/>
              <w:right w:val="single" w:sz="4" w:space="0" w:color="000000"/>
            </w:tcBorders>
            <w:shd w:val="clear" w:color="auto" w:fill="FFFFFF"/>
            <w:vAlign w:val="center"/>
          </w:tcPr>
          <w:p w14:paraId="4F7B2818" w14:textId="77777777" w:rsidR="004F69B4" w:rsidRPr="004F69B4" w:rsidRDefault="004F69B4" w:rsidP="004F69B4">
            <w:pPr>
              <w:contextualSpacing/>
              <w:jc w:val="center"/>
              <w:rPr>
                <w:color w:val="000000"/>
                <w:sz w:val="22"/>
                <w:szCs w:val="22"/>
              </w:rPr>
            </w:pPr>
            <w:r w:rsidRPr="004F69B4">
              <w:rPr>
                <w:color w:val="000000"/>
                <w:sz w:val="22"/>
                <w:szCs w:val="22"/>
              </w:rPr>
              <w:t>Наружный диаметр – 330 мм, осевое расстояние – 280 мм, количество соединительных отверстий – 6</w:t>
            </w:r>
          </w:p>
          <w:p w14:paraId="42BDEECB" w14:textId="77777777" w:rsidR="004F69B4" w:rsidRPr="004F69B4" w:rsidRDefault="004F69B4" w:rsidP="004F69B4">
            <w:pPr>
              <w:contextualSpacing/>
              <w:jc w:val="center"/>
              <w:rPr>
                <w:color w:val="000000"/>
                <w:sz w:val="22"/>
                <w:szCs w:val="22"/>
                <w:lang w:val="en-US"/>
              </w:rPr>
            </w:pPr>
            <w:r w:rsidRPr="004F69B4">
              <w:rPr>
                <w:sz w:val="22"/>
                <w:szCs w:val="22"/>
                <w:lang w:val="en-US"/>
              </w:rPr>
              <w:t xml:space="preserve">DN </w:t>
            </w:r>
            <w:r w:rsidRPr="004F69B4">
              <w:rPr>
                <w:sz w:val="22"/>
                <w:szCs w:val="22"/>
              </w:rPr>
              <w:t>согласно ГОСТ5525-88</w:t>
            </w:r>
          </w:p>
        </w:tc>
      </w:tr>
      <w:tr w:rsidR="004F69B4" w:rsidRPr="004F69B4" w14:paraId="1D8B7E11" w14:textId="77777777" w:rsidTr="00A319B8">
        <w:trPr>
          <w:trHeight w:val="155"/>
          <w:jc w:val="center"/>
        </w:trPr>
        <w:tc>
          <w:tcPr>
            <w:tcW w:w="459" w:type="dxa"/>
            <w:vMerge/>
            <w:tcBorders>
              <w:left w:val="single" w:sz="4" w:space="0" w:color="000000"/>
              <w:right w:val="single" w:sz="4" w:space="0" w:color="000000"/>
            </w:tcBorders>
            <w:shd w:val="clear" w:color="auto" w:fill="FFFFFF"/>
            <w:vAlign w:val="center"/>
          </w:tcPr>
          <w:p w14:paraId="197BE952" w14:textId="77777777" w:rsidR="004F69B4" w:rsidRPr="004F69B4" w:rsidRDefault="004F69B4" w:rsidP="004F69B4">
            <w:pPr>
              <w:contextualSpacing/>
              <w:rPr>
                <w:sz w:val="22"/>
                <w:szCs w:val="22"/>
              </w:rPr>
            </w:pPr>
          </w:p>
        </w:tc>
        <w:tc>
          <w:tcPr>
            <w:tcW w:w="1382" w:type="dxa"/>
            <w:vMerge/>
            <w:tcBorders>
              <w:left w:val="single" w:sz="4" w:space="0" w:color="000000"/>
              <w:right w:val="single" w:sz="4" w:space="0" w:color="000000"/>
            </w:tcBorders>
            <w:shd w:val="clear" w:color="auto" w:fill="FFFFFF"/>
            <w:vAlign w:val="center"/>
          </w:tcPr>
          <w:p w14:paraId="41B2A88F" w14:textId="77777777" w:rsidR="004F69B4" w:rsidRPr="004F69B4" w:rsidRDefault="004F69B4" w:rsidP="004F69B4">
            <w:pPr>
              <w:contextualSpacing/>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7DF95182" w14:textId="77777777" w:rsidR="004F69B4" w:rsidRPr="004F69B4" w:rsidRDefault="004F69B4" w:rsidP="004F69B4">
            <w:pPr>
              <w:contextualSpacing/>
              <w:jc w:val="center"/>
              <w:rPr>
                <w:sz w:val="22"/>
                <w:szCs w:val="22"/>
              </w:rPr>
            </w:pPr>
            <w:r w:rsidRPr="004F69B4">
              <w:rPr>
                <w:sz w:val="22"/>
                <w:szCs w:val="22"/>
              </w:rPr>
              <w:t>Нормативные требования</w:t>
            </w:r>
          </w:p>
        </w:tc>
        <w:tc>
          <w:tcPr>
            <w:tcW w:w="2138" w:type="dxa"/>
            <w:tcBorders>
              <w:left w:val="single" w:sz="4" w:space="0" w:color="000000"/>
              <w:bottom w:val="single" w:sz="4" w:space="0" w:color="000000"/>
              <w:right w:val="single" w:sz="4" w:space="0" w:color="000000"/>
            </w:tcBorders>
            <w:shd w:val="clear" w:color="auto" w:fill="FFFFFF"/>
          </w:tcPr>
          <w:p w14:paraId="60B8E714" w14:textId="77777777" w:rsidR="004F69B4" w:rsidRPr="004F69B4" w:rsidRDefault="004F69B4" w:rsidP="004F69B4">
            <w:pPr>
              <w:contextualSpacing/>
              <w:jc w:val="center"/>
              <w:rPr>
                <w:color w:val="000000"/>
                <w:sz w:val="22"/>
                <w:szCs w:val="22"/>
              </w:rPr>
            </w:pPr>
          </w:p>
        </w:tc>
        <w:tc>
          <w:tcPr>
            <w:tcW w:w="4441" w:type="dxa"/>
            <w:tcBorders>
              <w:left w:val="single" w:sz="4" w:space="0" w:color="000000"/>
              <w:bottom w:val="single" w:sz="4" w:space="0" w:color="000000"/>
              <w:right w:val="single" w:sz="4" w:space="0" w:color="000000"/>
            </w:tcBorders>
            <w:shd w:val="clear" w:color="auto" w:fill="FFFFFF"/>
            <w:vAlign w:val="center"/>
          </w:tcPr>
          <w:p w14:paraId="1CF27BFE" w14:textId="4EF367E3" w:rsidR="004F69B4" w:rsidRPr="004F69B4" w:rsidRDefault="004F69B4" w:rsidP="00A319B8">
            <w:pPr>
              <w:widowControl w:val="0"/>
              <w:tabs>
                <w:tab w:val="num" w:pos="15"/>
              </w:tabs>
              <w:autoSpaceDE w:val="0"/>
              <w:autoSpaceDN w:val="0"/>
              <w:adjustRightInd w:val="0"/>
              <w:ind w:left="15"/>
              <w:contextualSpacing/>
              <w:jc w:val="center"/>
              <w:rPr>
                <w:sz w:val="22"/>
                <w:szCs w:val="22"/>
              </w:rPr>
            </w:pPr>
            <w:r w:rsidRPr="004F69B4">
              <w:rPr>
                <w:sz w:val="22"/>
                <w:szCs w:val="22"/>
              </w:rPr>
              <w:t>Гидрант соответствует требованиям ГОСТ Р 53961-2010.</w:t>
            </w:r>
            <w:r w:rsidR="00A319B8">
              <w:rPr>
                <w:sz w:val="22"/>
                <w:szCs w:val="22"/>
              </w:rPr>
              <w:t xml:space="preserve"> </w:t>
            </w:r>
            <w:r w:rsidRPr="004F69B4">
              <w:rPr>
                <w:sz w:val="22"/>
                <w:szCs w:val="22"/>
              </w:rPr>
              <w:t>Гидрант для вертикальной установки устанавливается вертикально на фланец пожарной подставки по ГОСТ 5525-88.</w:t>
            </w:r>
            <w:r w:rsidR="00A319B8">
              <w:rPr>
                <w:sz w:val="22"/>
                <w:szCs w:val="22"/>
              </w:rPr>
              <w:t xml:space="preserve"> </w:t>
            </w:r>
            <w:r w:rsidRPr="004F69B4">
              <w:rPr>
                <w:sz w:val="22"/>
                <w:szCs w:val="22"/>
              </w:rPr>
              <w:t>Отбор воды из пожарного гидранта осуществляется с помощью пожарной колонки по ГОСТ Р 53250-2009.</w:t>
            </w:r>
          </w:p>
        </w:tc>
      </w:tr>
      <w:tr w:rsidR="004F69B4" w:rsidRPr="004F69B4" w14:paraId="12AA9466"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0B700DE6"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64D1DB1D"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61CFC7F7" w14:textId="77777777" w:rsidR="004F69B4" w:rsidRPr="004F69B4" w:rsidRDefault="004F69B4" w:rsidP="004F69B4">
            <w:pPr>
              <w:contextualSpacing/>
              <w:jc w:val="center"/>
              <w:rPr>
                <w:sz w:val="22"/>
                <w:szCs w:val="22"/>
              </w:rPr>
            </w:pPr>
            <w:r w:rsidRPr="004F69B4">
              <w:rPr>
                <w:sz w:val="22"/>
                <w:szCs w:val="22"/>
              </w:rPr>
              <w:t>Номинальное давление</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7B37462A" w14:textId="77777777" w:rsidR="004F69B4" w:rsidRPr="004F69B4" w:rsidRDefault="004F69B4" w:rsidP="004F69B4">
            <w:pPr>
              <w:contextualSpacing/>
              <w:jc w:val="center"/>
              <w:rPr>
                <w:color w:val="000000"/>
                <w:sz w:val="22"/>
                <w:szCs w:val="22"/>
              </w:rPr>
            </w:pPr>
            <w:r w:rsidRPr="004F69B4">
              <w:rPr>
                <w:color w:val="000000"/>
                <w:sz w:val="22"/>
                <w:szCs w:val="22"/>
              </w:rPr>
              <w:t xml:space="preserve">Не менее </w:t>
            </w:r>
            <w:r w:rsidRPr="004F69B4">
              <w:rPr>
                <w:color w:val="000000"/>
                <w:sz w:val="22"/>
                <w:szCs w:val="22"/>
                <w:lang w:val="en-US"/>
              </w:rPr>
              <w:t>PN</w:t>
            </w:r>
            <w:r w:rsidRPr="004F69B4">
              <w:rPr>
                <w:color w:val="000000"/>
                <w:sz w:val="22"/>
                <w:szCs w:val="22"/>
              </w:rPr>
              <w:t xml:space="preserve"> 1,0 Мпа</w:t>
            </w: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BA7A1" w14:textId="77777777" w:rsidR="004F69B4" w:rsidRPr="004F69B4" w:rsidRDefault="004F69B4" w:rsidP="004F69B4">
            <w:pPr>
              <w:contextualSpacing/>
              <w:jc w:val="center"/>
              <w:rPr>
                <w:sz w:val="22"/>
                <w:szCs w:val="22"/>
              </w:rPr>
            </w:pPr>
          </w:p>
        </w:tc>
      </w:tr>
      <w:tr w:rsidR="004F69B4" w:rsidRPr="004F69B4" w14:paraId="5123CA8A"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350BB66B"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1D61E48A"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4F89486A" w14:textId="77777777" w:rsidR="004F69B4" w:rsidRPr="004F69B4" w:rsidRDefault="004F69B4" w:rsidP="004F69B4">
            <w:pPr>
              <w:contextualSpacing/>
              <w:jc w:val="center"/>
              <w:rPr>
                <w:sz w:val="22"/>
                <w:szCs w:val="22"/>
              </w:rPr>
            </w:pPr>
            <w:r w:rsidRPr="004F69B4">
              <w:rPr>
                <w:sz w:val="22"/>
                <w:szCs w:val="22"/>
              </w:rPr>
              <w:t>Область применения</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60ABF2E2" w14:textId="77777777" w:rsidR="004F69B4" w:rsidRPr="004F69B4" w:rsidRDefault="004F69B4" w:rsidP="004F69B4">
            <w:pPr>
              <w:contextualSpacing/>
              <w:jc w:val="center"/>
              <w:rPr>
                <w:color w:val="000000"/>
                <w:sz w:val="22"/>
                <w:szCs w:val="22"/>
              </w:rPr>
            </w:pP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1A2EA" w14:textId="77777777" w:rsidR="004F69B4" w:rsidRPr="004F69B4" w:rsidRDefault="004F69B4" w:rsidP="004F69B4">
            <w:pPr>
              <w:contextualSpacing/>
              <w:jc w:val="center"/>
              <w:rPr>
                <w:sz w:val="22"/>
                <w:szCs w:val="22"/>
              </w:rPr>
            </w:pPr>
            <w:r w:rsidRPr="004F69B4">
              <w:rPr>
                <w:sz w:val="22"/>
                <w:szCs w:val="22"/>
              </w:rPr>
              <w:t>На водопроводных и противопожарных сетях для забора воды.</w:t>
            </w:r>
          </w:p>
        </w:tc>
      </w:tr>
      <w:tr w:rsidR="004F69B4" w:rsidRPr="004F69B4" w14:paraId="63279D2D" w14:textId="77777777" w:rsidTr="00A319B8">
        <w:trPr>
          <w:trHeight w:val="233"/>
          <w:jc w:val="center"/>
        </w:trPr>
        <w:tc>
          <w:tcPr>
            <w:tcW w:w="459" w:type="dxa"/>
            <w:vMerge/>
            <w:tcBorders>
              <w:left w:val="single" w:sz="4" w:space="0" w:color="000000"/>
              <w:right w:val="single" w:sz="4" w:space="0" w:color="000000"/>
            </w:tcBorders>
            <w:shd w:val="clear" w:color="auto" w:fill="FFFFFF"/>
            <w:vAlign w:val="center"/>
          </w:tcPr>
          <w:p w14:paraId="651E00AC"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4B0CBFF1"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432C6B40" w14:textId="77777777" w:rsidR="004F69B4" w:rsidRPr="004F69B4" w:rsidRDefault="004F69B4" w:rsidP="004F69B4">
            <w:pPr>
              <w:contextualSpacing/>
              <w:jc w:val="center"/>
              <w:rPr>
                <w:sz w:val="22"/>
                <w:szCs w:val="22"/>
              </w:rPr>
            </w:pPr>
            <w:r w:rsidRPr="004F69B4">
              <w:rPr>
                <w:sz w:val="22"/>
                <w:szCs w:val="22"/>
              </w:rPr>
              <w:t>Корпус</w:t>
            </w:r>
          </w:p>
        </w:tc>
        <w:tc>
          <w:tcPr>
            <w:tcW w:w="2138" w:type="dxa"/>
            <w:tcBorders>
              <w:top w:val="single" w:sz="4" w:space="0" w:color="000000"/>
              <w:left w:val="single" w:sz="4" w:space="0" w:color="000000"/>
              <w:right w:val="single" w:sz="4" w:space="0" w:color="000000"/>
            </w:tcBorders>
            <w:shd w:val="clear" w:color="auto" w:fill="FFFFFF"/>
          </w:tcPr>
          <w:p w14:paraId="1A1B42E7" w14:textId="77777777" w:rsidR="004F69B4" w:rsidRPr="004F69B4" w:rsidRDefault="004F69B4" w:rsidP="004F69B4">
            <w:pPr>
              <w:contextualSpacing/>
              <w:jc w:val="center"/>
              <w:rPr>
                <w:color w:val="000000"/>
                <w:sz w:val="22"/>
                <w:szCs w:val="22"/>
              </w:rPr>
            </w:pPr>
            <w:r w:rsidRPr="004F69B4">
              <w:rPr>
                <w:bCs/>
                <w:sz w:val="22"/>
                <w:szCs w:val="22"/>
              </w:rPr>
              <w:t>Сталь горячеоцинкованная или нержавеющая сталь</w:t>
            </w:r>
          </w:p>
        </w:tc>
        <w:tc>
          <w:tcPr>
            <w:tcW w:w="4441" w:type="dxa"/>
            <w:tcBorders>
              <w:top w:val="single" w:sz="4" w:space="0" w:color="000000"/>
              <w:left w:val="single" w:sz="4" w:space="0" w:color="000000"/>
              <w:right w:val="single" w:sz="4" w:space="0" w:color="000000"/>
            </w:tcBorders>
            <w:shd w:val="clear" w:color="auto" w:fill="FFFFFF"/>
            <w:vAlign w:val="center"/>
          </w:tcPr>
          <w:p w14:paraId="22E26ACA" w14:textId="77777777" w:rsidR="004F69B4" w:rsidRPr="004F69B4" w:rsidRDefault="004F69B4" w:rsidP="004F69B4">
            <w:pPr>
              <w:contextualSpacing/>
              <w:jc w:val="center"/>
              <w:rPr>
                <w:sz w:val="22"/>
                <w:szCs w:val="22"/>
              </w:rPr>
            </w:pPr>
          </w:p>
        </w:tc>
      </w:tr>
      <w:tr w:rsidR="004F69B4" w:rsidRPr="004F69B4" w14:paraId="045D8AE9" w14:textId="77777777" w:rsidTr="00A319B8">
        <w:trPr>
          <w:trHeight w:val="93"/>
          <w:jc w:val="center"/>
        </w:trPr>
        <w:tc>
          <w:tcPr>
            <w:tcW w:w="459" w:type="dxa"/>
            <w:vMerge/>
            <w:tcBorders>
              <w:left w:val="single" w:sz="4" w:space="0" w:color="000000"/>
              <w:right w:val="single" w:sz="4" w:space="0" w:color="000000"/>
            </w:tcBorders>
            <w:shd w:val="clear" w:color="auto" w:fill="FFFFFF"/>
            <w:vAlign w:val="center"/>
          </w:tcPr>
          <w:p w14:paraId="01C5A05E"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15A5E189"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17C9FEC5" w14:textId="77777777" w:rsidR="004F69B4" w:rsidRPr="004F69B4" w:rsidRDefault="004F69B4" w:rsidP="004F69B4">
            <w:pPr>
              <w:contextualSpacing/>
              <w:jc w:val="center"/>
              <w:rPr>
                <w:sz w:val="22"/>
                <w:szCs w:val="22"/>
              </w:rPr>
            </w:pPr>
            <w:r w:rsidRPr="004F69B4">
              <w:rPr>
                <w:sz w:val="22"/>
                <w:szCs w:val="22"/>
              </w:rPr>
              <w:t>Нижняя часть</w:t>
            </w:r>
          </w:p>
        </w:tc>
        <w:tc>
          <w:tcPr>
            <w:tcW w:w="2138" w:type="dxa"/>
            <w:tcBorders>
              <w:left w:val="single" w:sz="4" w:space="0" w:color="000000"/>
              <w:right w:val="single" w:sz="4" w:space="0" w:color="000000"/>
            </w:tcBorders>
            <w:shd w:val="clear" w:color="auto" w:fill="FFFFFF"/>
          </w:tcPr>
          <w:p w14:paraId="3B3F8650" w14:textId="77777777" w:rsidR="004F69B4" w:rsidRPr="004F69B4" w:rsidRDefault="004F69B4" w:rsidP="004F69B4">
            <w:pPr>
              <w:contextualSpacing/>
              <w:jc w:val="center"/>
              <w:rPr>
                <w:color w:val="000000"/>
                <w:sz w:val="22"/>
                <w:szCs w:val="22"/>
              </w:rPr>
            </w:pPr>
            <w:r w:rsidRPr="004F69B4">
              <w:rPr>
                <w:bCs/>
                <w:sz w:val="22"/>
                <w:szCs w:val="22"/>
              </w:rPr>
              <w:t xml:space="preserve">Чугун </w:t>
            </w:r>
            <w:r w:rsidRPr="004F69B4">
              <w:rPr>
                <w:bCs/>
                <w:sz w:val="22"/>
                <w:szCs w:val="22"/>
                <w:lang w:val="en-US"/>
              </w:rPr>
              <w:t>EN</w:t>
            </w:r>
            <w:r w:rsidRPr="004F69B4">
              <w:rPr>
                <w:bCs/>
                <w:sz w:val="22"/>
                <w:szCs w:val="22"/>
              </w:rPr>
              <w:t>-</w:t>
            </w:r>
            <w:r w:rsidRPr="004F69B4">
              <w:rPr>
                <w:bCs/>
                <w:sz w:val="22"/>
                <w:szCs w:val="22"/>
                <w:lang w:val="en-US"/>
              </w:rPr>
              <w:t>GJS</w:t>
            </w:r>
            <w:r w:rsidRPr="004F69B4">
              <w:rPr>
                <w:bCs/>
                <w:sz w:val="22"/>
                <w:szCs w:val="22"/>
              </w:rPr>
              <w:t>-400-15 (ВЧ40) или нержавеющая сталь.</w:t>
            </w:r>
          </w:p>
        </w:tc>
        <w:tc>
          <w:tcPr>
            <w:tcW w:w="4441" w:type="dxa"/>
            <w:tcBorders>
              <w:left w:val="single" w:sz="4" w:space="0" w:color="000000"/>
              <w:right w:val="single" w:sz="4" w:space="0" w:color="000000"/>
            </w:tcBorders>
            <w:shd w:val="clear" w:color="auto" w:fill="FFFFFF"/>
            <w:vAlign w:val="center"/>
          </w:tcPr>
          <w:p w14:paraId="0F106E20" w14:textId="77777777" w:rsidR="004F69B4" w:rsidRPr="004F69B4" w:rsidRDefault="004F69B4" w:rsidP="004F69B4">
            <w:pPr>
              <w:contextualSpacing/>
              <w:jc w:val="center"/>
              <w:rPr>
                <w:bCs/>
                <w:sz w:val="22"/>
                <w:szCs w:val="22"/>
              </w:rPr>
            </w:pPr>
          </w:p>
        </w:tc>
      </w:tr>
      <w:tr w:rsidR="004F69B4" w:rsidRPr="004F69B4" w14:paraId="0824F921" w14:textId="77777777" w:rsidTr="00A319B8">
        <w:trPr>
          <w:trHeight w:val="231"/>
          <w:jc w:val="center"/>
        </w:trPr>
        <w:tc>
          <w:tcPr>
            <w:tcW w:w="459" w:type="dxa"/>
            <w:vMerge/>
            <w:tcBorders>
              <w:left w:val="single" w:sz="4" w:space="0" w:color="000000"/>
              <w:right w:val="single" w:sz="4" w:space="0" w:color="000000"/>
            </w:tcBorders>
            <w:shd w:val="clear" w:color="auto" w:fill="FFFFFF"/>
            <w:vAlign w:val="center"/>
          </w:tcPr>
          <w:p w14:paraId="13A6B27D"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7D1A0E78"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6BAA001C" w14:textId="77777777" w:rsidR="004F69B4" w:rsidRPr="004F69B4" w:rsidRDefault="004F69B4" w:rsidP="004F69B4">
            <w:pPr>
              <w:contextualSpacing/>
              <w:jc w:val="center"/>
              <w:rPr>
                <w:sz w:val="22"/>
                <w:szCs w:val="22"/>
              </w:rPr>
            </w:pPr>
          </w:p>
          <w:p w14:paraId="73D32F60" w14:textId="77777777" w:rsidR="004F69B4" w:rsidRPr="004F69B4" w:rsidRDefault="004F69B4" w:rsidP="004F69B4">
            <w:pPr>
              <w:contextualSpacing/>
              <w:jc w:val="center"/>
              <w:rPr>
                <w:sz w:val="22"/>
                <w:szCs w:val="22"/>
              </w:rPr>
            </w:pPr>
            <w:r w:rsidRPr="004F69B4">
              <w:rPr>
                <w:sz w:val="22"/>
                <w:szCs w:val="22"/>
              </w:rPr>
              <w:t>Наружная резьба ниппеля</w:t>
            </w:r>
          </w:p>
        </w:tc>
        <w:tc>
          <w:tcPr>
            <w:tcW w:w="2138" w:type="dxa"/>
            <w:tcBorders>
              <w:left w:val="single" w:sz="4" w:space="0" w:color="000000"/>
              <w:right w:val="single" w:sz="4" w:space="0" w:color="000000"/>
            </w:tcBorders>
            <w:shd w:val="clear" w:color="auto" w:fill="FFFFFF"/>
          </w:tcPr>
          <w:p w14:paraId="07CD63CC" w14:textId="77777777" w:rsidR="004F69B4" w:rsidRPr="004F69B4" w:rsidRDefault="004F69B4" w:rsidP="004F69B4">
            <w:pPr>
              <w:contextualSpacing/>
              <w:jc w:val="center"/>
              <w:rPr>
                <w:bCs/>
                <w:sz w:val="22"/>
                <w:szCs w:val="22"/>
              </w:rPr>
            </w:pPr>
            <w:r w:rsidRPr="004F69B4">
              <w:rPr>
                <w:sz w:val="22"/>
                <w:szCs w:val="22"/>
              </w:rPr>
              <w:t>6” согласно ГОСТ Р 53250-2009 из латуни или высокопрочного чугуна оцинкованного горячим способом.</w:t>
            </w:r>
          </w:p>
        </w:tc>
        <w:tc>
          <w:tcPr>
            <w:tcW w:w="4441" w:type="dxa"/>
            <w:tcBorders>
              <w:left w:val="single" w:sz="4" w:space="0" w:color="000000"/>
              <w:right w:val="single" w:sz="4" w:space="0" w:color="000000"/>
            </w:tcBorders>
            <w:shd w:val="clear" w:color="auto" w:fill="FFFFFF"/>
            <w:vAlign w:val="center"/>
          </w:tcPr>
          <w:p w14:paraId="6D7A4E91" w14:textId="77777777" w:rsidR="004F69B4" w:rsidRPr="004F69B4" w:rsidRDefault="004F69B4" w:rsidP="004F69B4">
            <w:pPr>
              <w:contextualSpacing/>
              <w:jc w:val="center"/>
              <w:rPr>
                <w:bCs/>
                <w:sz w:val="22"/>
                <w:szCs w:val="22"/>
              </w:rPr>
            </w:pPr>
          </w:p>
        </w:tc>
      </w:tr>
      <w:tr w:rsidR="004F69B4" w:rsidRPr="004F69B4" w14:paraId="4E281311" w14:textId="77777777" w:rsidTr="00A319B8">
        <w:trPr>
          <w:trHeight w:val="231"/>
          <w:jc w:val="center"/>
        </w:trPr>
        <w:tc>
          <w:tcPr>
            <w:tcW w:w="459" w:type="dxa"/>
            <w:vMerge/>
            <w:tcBorders>
              <w:left w:val="single" w:sz="4" w:space="0" w:color="000000"/>
              <w:right w:val="single" w:sz="4" w:space="0" w:color="000000"/>
            </w:tcBorders>
            <w:shd w:val="clear" w:color="auto" w:fill="FFFFFF"/>
            <w:vAlign w:val="center"/>
          </w:tcPr>
          <w:p w14:paraId="0D76228F"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08188AF0"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3096DB80" w14:textId="77777777" w:rsidR="004F69B4" w:rsidRPr="004F69B4" w:rsidRDefault="004F69B4" w:rsidP="004F69B4">
            <w:pPr>
              <w:contextualSpacing/>
              <w:jc w:val="center"/>
              <w:rPr>
                <w:sz w:val="22"/>
                <w:szCs w:val="22"/>
              </w:rPr>
            </w:pPr>
            <w:r w:rsidRPr="004F69B4">
              <w:rPr>
                <w:sz w:val="22"/>
                <w:szCs w:val="22"/>
              </w:rPr>
              <w:t>Запорный элемент</w:t>
            </w:r>
          </w:p>
        </w:tc>
        <w:tc>
          <w:tcPr>
            <w:tcW w:w="2138" w:type="dxa"/>
            <w:tcBorders>
              <w:left w:val="single" w:sz="4" w:space="0" w:color="000000"/>
              <w:right w:val="single" w:sz="4" w:space="0" w:color="000000"/>
            </w:tcBorders>
            <w:shd w:val="clear" w:color="auto" w:fill="FFFFFF"/>
          </w:tcPr>
          <w:p w14:paraId="266F8DD3" w14:textId="77777777" w:rsidR="004F69B4" w:rsidRPr="004F69B4" w:rsidRDefault="004F69B4" w:rsidP="004F69B4">
            <w:pPr>
              <w:contextualSpacing/>
              <w:jc w:val="center"/>
              <w:rPr>
                <w:bCs/>
                <w:sz w:val="22"/>
                <w:szCs w:val="22"/>
              </w:rPr>
            </w:pPr>
            <w:r w:rsidRPr="004F69B4">
              <w:rPr>
                <w:bCs/>
                <w:sz w:val="22"/>
                <w:szCs w:val="22"/>
              </w:rPr>
              <w:t xml:space="preserve">Чугун </w:t>
            </w:r>
            <w:r w:rsidRPr="004F69B4">
              <w:rPr>
                <w:bCs/>
                <w:sz w:val="22"/>
                <w:szCs w:val="22"/>
                <w:lang w:val="en-US"/>
              </w:rPr>
              <w:t>EN</w:t>
            </w:r>
            <w:r w:rsidRPr="004F69B4">
              <w:rPr>
                <w:bCs/>
                <w:sz w:val="22"/>
                <w:szCs w:val="22"/>
              </w:rPr>
              <w:t>-</w:t>
            </w:r>
            <w:r w:rsidRPr="004F69B4">
              <w:rPr>
                <w:bCs/>
                <w:sz w:val="22"/>
                <w:szCs w:val="22"/>
                <w:lang w:val="en-US"/>
              </w:rPr>
              <w:t>GJS</w:t>
            </w:r>
            <w:r w:rsidRPr="004F69B4">
              <w:rPr>
                <w:bCs/>
                <w:sz w:val="22"/>
                <w:szCs w:val="22"/>
              </w:rPr>
              <w:t xml:space="preserve">- 400-15 (ВЧ40) (вулканизирован </w:t>
            </w:r>
            <w:r w:rsidRPr="004F69B4">
              <w:rPr>
                <w:bCs/>
                <w:sz w:val="22"/>
                <w:szCs w:val="22"/>
                <w:lang w:val="en-US"/>
              </w:rPr>
              <w:t>EPDM</w:t>
            </w:r>
            <w:r w:rsidRPr="004F69B4">
              <w:rPr>
                <w:bCs/>
                <w:sz w:val="22"/>
                <w:szCs w:val="22"/>
              </w:rPr>
              <w:t>) или нержавеющая сталь</w:t>
            </w:r>
          </w:p>
        </w:tc>
        <w:tc>
          <w:tcPr>
            <w:tcW w:w="4441" w:type="dxa"/>
            <w:tcBorders>
              <w:left w:val="single" w:sz="4" w:space="0" w:color="000000"/>
              <w:right w:val="single" w:sz="4" w:space="0" w:color="000000"/>
            </w:tcBorders>
            <w:shd w:val="clear" w:color="auto" w:fill="FFFFFF"/>
            <w:vAlign w:val="center"/>
          </w:tcPr>
          <w:p w14:paraId="20A0A6B4" w14:textId="77777777" w:rsidR="004F69B4" w:rsidRPr="004F69B4" w:rsidRDefault="004F69B4" w:rsidP="004F69B4">
            <w:pPr>
              <w:contextualSpacing/>
              <w:jc w:val="center"/>
              <w:rPr>
                <w:bCs/>
                <w:sz w:val="22"/>
                <w:szCs w:val="22"/>
              </w:rPr>
            </w:pPr>
          </w:p>
        </w:tc>
      </w:tr>
      <w:tr w:rsidR="004F69B4" w:rsidRPr="004F69B4" w14:paraId="521919A1" w14:textId="77777777" w:rsidTr="00A319B8">
        <w:trPr>
          <w:trHeight w:val="231"/>
          <w:jc w:val="center"/>
        </w:trPr>
        <w:tc>
          <w:tcPr>
            <w:tcW w:w="459" w:type="dxa"/>
            <w:vMerge/>
            <w:tcBorders>
              <w:left w:val="single" w:sz="4" w:space="0" w:color="000000"/>
              <w:right w:val="single" w:sz="4" w:space="0" w:color="000000"/>
            </w:tcBorders>
            <w:shd w:val="clear" w:color="auto" w:fill="FFFFFF"/>
            <w:vAlign w:val="center"/>
          </w:tcPr>
          <w:p w14:paraId="72705E8C"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5BE805DD"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6F35C36D" w14:textId="77777777" w:rsidR="004F69B4" w:rsidRPr="004F69B4" w:rsidRDefault="004F69B4" w:rsidP="004F69B4">
            <w:pPr>
              <w:contextualSpacing/>
              <w:jc w:val="center"/>
              <w:rPr>
                <w:sz w:val="22"/>
                <w:szCs w:val="22"/>
              </w:rPr>
            </w:pPr>
            <w:r w:rsidRPr="004F69B4">
              <w:rPr>
                <w:bCs/>
                <w:sz w:val="22"/>
                <w:szCs w:val="22"/>
              </w:rPr>
              <w:t>Наконечник шпинделя</w:t>
            </w:r>
          </w:p>
        </w:tc>
        <w:tc>
          <w:tcPr>
            <w:tcW w:w="2138" w:type="dxa"/>
            <w:tcBorders>
              <w:left w:val="single" w:sz="4" w:space="0" w:color="000000"/>
              <w:right w:val="single" w:sz="4" w:space="0" w:color="000000"/>
            </w:tcBorders>
            <w:shd w:val="clear" w:color="auto" w:fill="FFFFFF"/>
          </w:tcPr>
          <w:p w14:paraId="7C972C1F" w14:textId="77777777" w:rsidR="004F69B4" w:rsidRPr="004F69B4" w:rsidRDefault="004F69B4" w:rsidP="004F69B4">
            <w:pPr>
              <w:contextualSpacing/>
              <w:jc w:val="center"/>
              <w:rPr>
                <w:bCs/>
                <w:sz w:val="22"/>
                <w:szCs w:val="22"/>
              </w:rPr>
            </w:pPr>
            <w:r w:rsidRPr="004F69B4">
              <w:rPr>
                <w:bCs/>
                <w:sz w:val="22"/>
                <w:szCs w:val="22"/>
              </w:rPr>
              <w:t xml:space="preserve">Чугун </w:t>
            </w:r>
            <w:r w:rsidRPr="004F69B4">
              <w:rPr>
                <w:bCs/>
                <w:sz w:val="22"/>
                <w:szCs w:val="22"/>
                <w:lang w:val="en-US"/>
              </w:rPr>
              <w:t>EN</w:t>
            </w:r>
            <w:r w:rsidRPr="004F69B4">
              <w:rPr>
                <w:bCs/>
                <w:sz w:val="22"/>
                <w:szCs w:val="22"/>
              </w:rPr>
              <w:t>-</w:t>
            </w:r>
            <w:r w:rsidRPr="004F69B4">
              <w:rPr>
                <w:bCs/>
                <w:sz w:val="22"/>
                <w:szCs w:val="22"/>
                <w:lang w:val="en-US"/>
              </w:rPr>
              <w:t>GJS</w:t>
            </w:r>
            <w:r w:rsidRPr="004F69B4">
              <w:rPr>
                <w:bCs/>
                <w:sz w:val="22"/>
                <w:szCs w:val="22"/>
              </w:rPr>
              <w:t>-400-15 (ВЧ40) или нержавеющая сталь</w:t>
            </w:r>
          </w:p>
        </w:tc>
        <w:tc>
          <w:tcPr>
            <w:tcW w:w="4441" w:type="dxa"/>
            <w:tcBorders>
              <w:left w:val="single" w:sz="4" w:space="0" w:color="000000"/>
              <w:right w:val="single" w:sz="4" w:space="0" w:color="000000"/>
            </w:tcBorders>
            <w:shd w:val="clear" w:color="auto" w:fill="FFFFFF"/>
            <w:vAlign w:val="center"/>
          </w:tcPr>
          <w:p w14:paraId="4E84A775" w14:textId="77777777" w:rsidR="004F69B4" w:rsidRPr="004F69B4" w:rsidRDefault="004F69B4" w:rsidP="004F69B4">
            <w:pPr>
              <w:contextualSpacing/>
              <w:jc w:val="center"/>
              <w:rPr>
                <w:bCs/>
                <w:sz w:val="22"/>
                <w:szCs w:val="22"/>
              </w:rPr>
            </w:pPr>
          </w:p>
        </w:tc>
      </w:tr>
      <w:tr w:rsidR="004F69B4" w:rsidRPr="004F69B4" w14:paraId="731FEF2B" w14:textId="77777777" w:rsidTr="00A319B8">
        <w:trPr>
          <w:trHeight w:val="231"/>
          <w:jc w:val="center"/>
        </w:trPr>
        <w:tc>
          <w:tcPr>
            <w:tcW w:w="459" w:type="dxa"/>
            <w:vMerge/>
            <w:tcBorders>
              <w:left w:val="single" w:sz="4" w:space="0" w:color="000000"/>
              <w:right w:val="single" w:sz="4" w:space="0" w:color="000000"/>
            </w:tcBorders>
            <w:shd w:val="clear" w:color="auto" w:fill="FFFFFF"/>
            <w:vAlign w:val="center"/>
          </w:tcPr>
          <w:p w14:paraId="27F9256F"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1C1DD50A"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3F829F93" w14:textId="77777777" w:rsidR="004F69B4" w:rsidRPr="004F69B4" w:rsidRDefault="004F69B4" w:rsidP="004F69B4">
            <w:pPr>
              <w:contextualSpacing/>
              <w:jc w:val="center"/>
              <w:rPr>
                <w:sz w:val="22"/>
                <w:szCs w:val="22"/>
              </w:rPr>
            </w:pPr>
            <w:r w:rsidRPr="004F69B4">
              <w:rPr>
                <w:sz w:val="22"/>
                <w:szCs w:val="22"/>
              </w:rPr>
              <w:t>Число оборотов шпинделя</w:t>
            </w:r>
          </w:p>
        </w:tc>
        <w:tc>
          <w:tcPr>
            <w:tcW w:w="2138" w:type="dxa"/>
            <w:tcBorders>
              <w:left w:val="single" w:sz="4" w:space="0" w:color="000000"/>
              <w:right w:val="single" w:sz="4" w:space="0" w:color="000000"/>
            </w:tcBorders>
            <w:shd w:val="clear" w:color="auto" w:fill="FFFFFF"/>
          </w:tcPr>
          <w:p w14:paraId="1130940F" w14:textId="77777777" w:rsidR="004F69B4" w:rsidRPr="004F69B4" w:rsidRDefault="004F69B4" w:rsidP="004F69B4">
            <w:pPr>
              <w:contextualSpacing/>
              <w:jc w:val="center"/>
              <w:rPr>
                <w:sz w:val="22"/>
                <w:szCs w:val="22"/>
              </w:rPr>
            </w:pPr>
            <w:r w:rsidRPr="004F69B4">
              <w:rPr>
                <w:sz w:val="22"/>
                <w:szCs w:val="22"/>
              </w:rPr>
              <w:t>До полного открытия запорного элемента – от 12 до 15 согласно ГОСТ Р 53961-2010.</w:t>
            </w:r>
          </w:p>
        </w:tc>
        <w:tc>
          <w:tcPr>
            <w:tcW w:w="4441" w:type="dxa"/>
            <w:tcBorders>
              <w:left w:val="single" w:sz="4" w:space="0" w:color="000000"/>
              <w:right w:val="single" w:sz="4" w:space="0" w:color="000000"/>
            </w:tcBorders>
            <w:shd w:val="clear" w:color="auto" w:fill="FFFFFF"/>
            <w:vAlign w:val="center"/>
          </w:tcPr>
          <w:p w14:paraId="0FACCC22" w14:textId="77777777" w:rsidR="004F69B4" w:rsidRPr="004F69B4" w:rsidRDefault="004F69B4" w:rsidP="004F69B4">
            <w:pPr>
              <w:contextualSpacing/>
              <w:jc w:val="center"/>
              <w:rPr>
                <w:bCs/>
                <w:sz w:val="22"/>
                <w:szCs w:val="22"/>
              </w:rPr>
            </w:pPr>
          </w:p>
        </w:tc>
      </w:tr>
      <w:tr w:rsidR="004F69B4" w:rsidRPr="004F69B4" w14:paraId="55627B16" w14:textId="77777777" w:rsidTr="00A319B8">
        <w:trPr>
          <w:trHeight w:val="93"/>
          <w:jc w:val="center"/>
        </w:trPr>
        <w:tc>
          <w:tcPr>
            <w:tcW w:w="459" w:type="dxa"/>
            <w:vMerge/>
            <w:tcBorders>
              <w:left w:val="single" w:sz="4" w:space="0" w:color="000000"/>
              <w:right w:val="single" w:sz="4" w:space="0" w:color="000000"/>
            </w:tcBorders>
            <w:shd w:val="clear" w:color="auto" w:fill="FFFFFF"/>
            <w:vAlign w:val="center"/>
          </w:tcPr>
          <w:p w14:paraId="2B273504"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1A299F9D"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49DD169D" w14:textId="77777777" w:rsidR="004F69B4" w:rsidRPr="004F69B4" w:rsidRDefault="004F69B4" w:rsidP="004F69B4">
            <w:pPr>
              <w:contextualSpacing/>
              <w:jc w:val="center"/>
              <w:rPr>
                <w:sz w:val="22"/>
                <w:szCs w:val="22"/>
              </w:rPr>
            </w:pPr>
            <w:r w:rsidRPr="004F69B4">
              <w:rPr>
                <w:sz w:val="22"/>
                <w:szCs w:val="22"/>
              </w:rPr>
              <w:t>Крышка ниппеля</w:t>
            </w:r>
          </w:p>
        </w:tc>
        <w:tc>
          <w:tcPr>
            <w:tcW w:w="2138" w:type="dxa"/>
            <w:tcBorders>
              <w:left w:val="single" w:sz="4" w:space="0" w:color="000000"/>
              <w:right w:val="single" w:sz="4" w:space="0" w:color="000000"/>
            </w:tcBorders>
            <w:shd w:val="clear" w:color="auto" w:fill="FFFFFF"/>
          </w:tcPr>
          <w:p w14:paraId="41B950F0" w14:textId="77777777" w:rsidR="004F69B4" w:rsidRPr="004F69B4" w:rsidRDefault="004F69B4" w:rsidP="004F69B4">
            <w:pPr>
              <w:contextualSpacing/>
              <w:jc w:val="center"/>
              <w:rPr>
                <w:bCs/>
                <w:sz w:val="22"/>
                <w:szCs w:val="22"/>
              </w:rPr>
            </w:pPr>
          </w:p>
        </w:tc>
        <w:tc>
          <w:tcPr>
            <w:tcW w:w="4441" w:type="dxa"/>
            <w:tcBorders>
              <w:left w:val="single" w:sz="4" w:space="0" w:color="000000"/>
              <w:right w:val="single" w:sz="4" w:space="0" w:color="000000"/>
            </w:tcBorders>
            <w:shd w:val="clear" w:color="auto" w:fill="FFFFFF"/>
            <w:vAlign w:val="center"/>
          </w:tcPr>
          <w:p w14:paraId="7D62E119" w14:textId="77777777" w:rsidR="004F69B4" w:rsidRPr="004F69B4" w:rsidRDefault="004F69B4" w:rsidP="004F69B4">
            <w:pPr>
              <w:contextualSpacing/>
              <w:jc w:val="center"/>
              <w:rPr>
                <w:bCs/>
                <w:sz w:val="22"/>
                <w:szCs w:val="22"/>
              </w:rPr>
            </w:pPr>
            <w:r w:rsidRPr="004F69B4">
              <w:rPr>
                <w:iCs/>
                <w:sz w:val="22"/>
                <w:szCs w:val="22"/>
              </w:rPr>
              <w:t xml:space="preserve">Резьбовая часть ниппеля гидранта должна быть оборудована крышкой. Конструкция крышки не должна препятствовать свободному навертыванию пожарной колонки. Крышка крепится к стволу гидранта при помощи металлического троса. </w:t>
            </w:r>
            <w:r w:rsidRPr="004F69B4">
              <w:rPr>
                <w:sz w:val="22"/>
                <w:szCs w:val="22"/>
              </w:rPr>
              <w:t>Конструкция гидранта исключает возможность попадания грунтовых и дождевых вод во внутренний объем при затоплении колодца или ковера.</w:t>
            </w:r>
          </w:p>
        </w:tc>
      </w:tr>
      <w:tr w:rsidR="004F69B4" w:rsidRPr="004F69B4" w14:paraId="5C73BBCF" w14:textId="77777777" w:rsidTr="00A319B8">
        <w:trPr>
          <w:trHeight w:val="93"/>
          <w:jc w:val="center"/>
        </w:trPr>
        <w:tc>
          <w:tcPr>
            <w:tcW w:w="459" w:type="dxa"/>
            <w:vMerge/>
            <w:tcBorders>
              <w:left w:val="single" w:sz="4" w:space="0" w:color="000000"/>
              <w:right w:val="single" w:sz="4" w:space="0" w:color="000000"/>
            </w:tcBorders>
            <w:shd w:val="clear" w:color="auto" w:fill="FFFFFF"/>
            <w:vAlign w:val="center"/>
          </w:tcPr>
          <w:p w14:paraId="3E18D056"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58FD48CF"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07DF17AD" w14:textId="77777777" w:rsidR="004F69B4" w:rsidRPr="004F69B4" w:rsidRDefault="004F69B4" w:rsidP="004F69B4">
            <w:pPr>
              <w:contextualSpacing/>
              <w:jc w:val="center"/>
              <w:rPr>
                <w:sz w:val="22"/>
                <w:szCs w:val="22"/>
              </w:rPr>
            </w:pPr>
            <w:r w:rsidRPr="004F69B4">
              <w:rPr>
                <w:sz w:val="22"/>
                <w:szCs w:val="22"/>
              </w:rPr>
              <w:t>Система запирания</w:t>
            </w:r>
          </w:p>
        </w:tc>
        <w:tc>
          <w:tcPr>
            <w:tcW w:w="2138" w:type="dxa"/>
            <w:tcBorders>
              <w:left w:val="single" w:sz="4" w:space="0" w:color="000000"/>
              <w:right w:val="single" w:sz="4" w:space="0" w:color="000000"/>
            </w:tcBorders>
            <w:shd w:val="clear" w:color="auto" w:fill="FFFFFF"/>
          </w:tcPr>
          <w:p w14:paraId="149BFF99" w14:textId="77777777" w:rsidR="004F69B4" w:rsidRPr="004F69B4" w:rsidRDefault="004F69B4" w:rsidP="004F69B4">
            <w:pPr>
              <w:contextualSpacing/>
              <w:jc w:val="center"/>
              <w:rPr>
                <w:bCs/>
                <w:sz w:val="22"/>
                <w:szCs w:val="22"/>
              </w:rPr>
            </w:pPr>
          </w:p>
        </w:tc>
        <w:tc>
          <w:tcPr>
            <w:tcW w:w="4441" w:type="dxa"/>
            <w:tcBorders>
              <w:left w:val="single" w:sz="4" w:space="0" w:color="000000"/>
              <w:right w:val="single" w:sz="4" w:space="0" w:color="000000"/>
            </w:tcBorders>
            <w:shd w:val="clear" w:color="auto" w:fill="FFFFFF"/>
            <w:vAlign w:val="center"/>
          </w:tcPr>
          <w:p w14:paraId="3FA94974" w14:textId="77777777" w:rsidR="004F69B4" w:rsidRPr="004F69B4" w:rsidRDefault="004F69B4" w:rsidP="004F69B4">
            <w:pPr>
              <w:widowControl w:val="0"/>
              <w:autoSpaceDE w:val="0"/>
              <w:autoSpaceDN w:val="0"/>
              <w:adjustRightInd w:val="0"/>
              <w:contextualSpacing/>
              <w:jc w:val="center"/>
              <w:rPr>
                <w:sz w:val="22"/>
                <w:szCs w:val="22"/>
              </w:rPr>
            </w:pPr>
            <w:r w:rsidRPr="004F69B4">
              <w:rPr>
                <w:sz w:val="22"/>
                <w:szCs w:val="22"/>
              </w:rPr>
              <w:t>Гидрант оборудован системой двойного запирания подачи воды с помощью поршня и запорного шара. 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r>
      <w:tr w:rsidR="004F69B4" w:rsidRPr="004F69B4" w14:paraId="59BC1D18" w14:textId="77777777" w:rsidTr="00A319B8">
        <w:trPr>
          <w:trHeight w:val="93"/>
          <w:jc w:val="center"/>
        </w:trPr>
        <w:tc>
          <w:tcPr>
            <w:tcW w:w="459" w:type="dxa"/>
            <w:vMerge/>
            <w:tcBorders>
              <w:left w:val="single" w:sz="4" w:space="0" w:color="000000"/>
              <w:right w:val="single" w:sz="4" w:space="0" w:color="000000"/>
            </w:tcBorders>
            <w:shd w:val="clear" w:color="auto" w:fill="FFFFFF"/>
            <w:vAlign w:val="center"/>
          </w:tcPr>
          <w:p w14:paraId="5EF8D7C7"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0B7AD67F"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02837A84" w14:textId="77777777" w:rsidR="004F69B4" w:rsidRPr="004F69B4" w:rsidRDefault="004F69B4" w:rsidP="004F69B4">
            <w:pPr>
              <w:contextualSpacing/>
              <w:jc w:val="center"/>
              <w:rPr>
                <w:sz w:val="22"/>
                <w:szCs w:val="22"/>
              </w:rPr>
            </w:pPr>
            <w:r w:rsidRPr="004F69B4">
              <w:rPr>
                <w:sz w:val="22"/>
                <w:szCs w:val="22"/>
              </w:rPr>
              <w:t>Внутренний диаметр нижней части гидранта до запорного элемента</w:t>
            </w:r>
          </w:p>
        </w:tc>
        <w:tc>
          <w:tcPr>
            <w:tcW w:w="2138" w:type="dxa"/>
            <w:tcBorders>
              <w:left w:val="single" w:sz="4" w:space="0" w:color="000000"/>
              <w:right w:val="single" w:sz="4" w:space="0" w:color="000000"/>
            </w:tcBorders>
            <w:shd w:val="clear" w:color="auto" w:fill="FFFFFF"/>
          </w:tcPr>
          <w:p w14:paraId="08FFCC29" w14:textId="77777777" w:rsidR="004F69B4" w:rsidRPr="004F69B4" w:rsidRDefault="004F69B4" w:rsidP="004F69B4">
            <w:pPr>
              <w:contextualSpacing/>
              <w:jc w:val="center"/>
              <w:rPr>
                <w:bCs/>
                <w:sz w:val="22"/>
                <w:szCs w:val="22"/>
              </w:rPr>
            </w:pPr>
          </w:p>
        </w:tc>
        <w:tc>
          <w:tcPr>
            <w:tcW w:w="4441" w:type="dxa"/>
            <w:tcBorders>
              <w:left w:val="single" w:sz="4" w:space="0" w:color="000000"/>
              <w:right w:val="single" w:sz="4" w:space="0" w:color="000000"/>
            </w:tcBorders>
            <w:shd w:val="clear" w:color="auto" w:fill="FFFFFF"/>
            <w:vAlign w:val="center"/>
          </w:tcPr>
          <w:p w14:paraId="5847E8D5" w14:textId="77777777" w:rsidR="004F69B4" w:rsidRPr="004F69B4" w:rsidRDefault="004F69B4" w:rsidP="004F69B4">
            <w:pPr>
              <w:widowControl w:val="0"/>
              <w:autoSpaceDE w:val="0"/>
              <w:autoSpaceDN w:val="0"/>
              <w:adjustRightInd w:val="0"/>
              <w:contextualSpacing/>
              <w:jc w:val="center"/>
              <w:rPr>
                <w:sz w:val="22"/>
                <w:szCs w:val="22"/>
              </w:rPr>
            </w:pPr>
            <w:r w:rsidRPr="004F69B4">
              <w:rPr>
                <w:sz w:val="22"/>
                <w:szCs w:val="22"/>
              </w:rPr>
              <w:t>Не менее 100 мм</w:t>
            </w:r>
          </w:p>
        </w:tc>
      </w:tr>
      <w:tr w:rsidR="004F69B4" w:rsidRPr="004F69B4" w14:paraId="5AAC0259" w14:textId="77777777" w:rsidTr="00A319B8">
        <w:trPr>
          <w:trHeight w:val="93"/>
          <w:jc w:val="center"/>
        </w:trPr>
        <w:tc>
          <w:tcPr>
            <w:tcW w:w="459" w:type="dxa"/>
            <w:vMerge/>
            <w:tcBorders>
              <w:left w:val="single" w:sz="4" w:space="0" w:color="000000"/>
              <w:right w:val="single" w:sz="4" w:space="0" w:color="000000"/>
            </w:tcBorders>
            <w:shd w:val="clear" w:color="auto" w:fill="FFFFFF"/>
            <w:vAlign w:val="center"/>
          </w:tcPr>
          <w:p w14:paraId="20B4F797"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598B1579"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47C3B6F2" w14:textId="77777777" w:rsidR="004F69B4" w:rsidRPr="004F69B4" w:rsidRDefault="004F69B4" w:rsidP="004F69B4">
            <w:pPr>
              <w:contextualSpacing/>
              <w:jc w:val="center"/>
              <w:rPr>
                <w:sz w:val="22"/>
                <w:szCs w:val="22"/>
              </w:rPr>
            </w:pPr>
            <w:r w:rsidRPr="004F69B4">
              <w:rPr>
                <w:sz w:val="22"/>
                <w:szCs w:val="22"/>
              </w:rPr>
              <w:t>Варианты установки</w:t>
            </w:r>
          </w:p>
        </w:tc>
        <w:tc>
          <w:tcPr>
            <w:tcW w:w="2138" w:type="dxa"/>
            <w:tcBorders>
              <w:left w:val="single" w:sz="4" w:space="0" w:color="000000"/>
              <w:bottom w:val="single" w:sz="4" w:space="0" w:color="000000"/>
              <w:right w:val="single" w:sz="4" w:space="0" w:color="000000"/>
            </w:tcBorders>
            <w:shd w:val="clear" w:color="auto" w:fill="FFFFFF"/>
          </w:tcPr>
          <w:p w14:paraId="3A4E42A6" w14:textId="77777777" w:rsidR="004F69B4" w:rsidRPr="004F69B4" w:rsidRDefault="004F69B4" w:rsidP="004F69B4">
            <w:pPr>
              <w:contextualSpacing/>
              <w:jc w:val="center"/>
              <w:rPr>
                <w:bCs/>
                <w:sz w:val="22"/>
                <w:szCs w:val="22"/>
              </w:rPr>
            </w:pPr>
          </w:p>
        </w:tc>
        <w:tc>
          <w:tcPr>
            <w:tcW w:w="4441" w:type="dxa"/>
            <w:tcBorders>
              <w:left w:val="single" w:sz="4" w:space="0" w:color="000000"/>
              <w:bottom w:val="single" w:sz="4" w:space="0" w:color="000000"/>
              <w:right w:val="single" w:sz="4" w:space="0" w:color="000000"/>
            </w:tcBorders>
            <w:shd w:val="clear" w:color="auto" w:fill="FFFFFF"/>
            <w:vAlign w:val="center"/>
          </w:tcPr>
          <w:p w14:paraId="675FA0E3" w14:textId="77777777" w:rsidR="004F69B4" w:rsidRPr="004F69B4" w:rsidRDefault="004F69B4" w:rsidP="004F69B4">
            <w:pPr>
              <w:widowControl w:val="0"/>
              <w:autoSpaceDE w:val="0"/>
              <w:autoSpaceDN w:val="0"/>
              <w:adjustRightInd w:val="0"/>
              <w:ind w:left="15"/>
              <w:contextualSpacing/>
              <w:jc w:val="center"/>
              <w:rPr>
                <w:sz w:val="22"/>
                <w:szCs w:val="22"/>
              </w:rPr>
            </w:pPr>
            <w:r w:rsidRPr="004F69B4">
              <w:rPr>
                <w:sz w:val="22"/>
                <w:szCs w:val="22"/>
              </w:rPr>
              <w:t>Конструкция гидранта предусматривает возможность установки гидранта в колодец и бесколодезную установку. При бесколодезной установке гидрант устанавливается вертикально с выходом горловины гидранта в ковер.</w:t>
            </w:r>
          </w:p>
        </w:tc>
      </w:tr>
      <w:tr w:rsidR="004F69B4" w:rsidRPr="004F69B4" w14:paraId="0227A614"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13E30107"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06AB2437"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6E990E12" w14:textId="77777777" w:rsidR="004F69B4" w:rsidRPr="004F69B4" w:rsidRDefault="004F69B4" w:rsidP="004F69B4">
            <w:pPr>
              <w:contextualSpacing/>
              <w:jc w:val="center"/>
              <w:rPr>
                <w:sz w:val="22"/>
                <w:szCs w:val="22"/>
              </w:rPr>
            </w:pPr>
            <w:r w:rsidRPr="004F69B4">
              <w:rPr>
                <w:sz w:val="22"/>
                <w:szCs w:val="22"/>
              </w:rPr>
              <w:t>Температура рабочей среды</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00BDBC4F" w14:textId="77777777" w:rsidR="004F69B4" w:rsidRPr="004F69B4" w:rsidRDefault="004F69B4" w:rsidP="004F69B4">
            <w:pPr>
              <w:contextualSpacing/>
              <w:jc w:val="center"/>
              <w:rPr>
                <w:color w:val="000000"/>
                <w:sz w:val="22"/>
                <w:szCs w:val="22"/>
              </w:rPr>
            </w:pPr>
            <w:r w:rsidRPr="004F69B4">
              <w:rPr>
                <w:color w:val="000000"/>
                <w:sz w:val="22"/>
                <w:szCs w:val="22"/>
              </w:rPr>
              <w:t>От +5 до +50°С</w:t>
            </w: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C83E" w14:textId="77777777" w:rsidR="004F69B4" w:rsidRPr="004F69B4" w:rsidRDefault="004F69B4" w:rsidP="004F69B4">
            <w:pPr>
              <w:contextualSpacing/>
              <w:jc w:val="center"/>
              <w:rPr>
                <w:sz w:val="22"/>
                <w:szCs w:val="22"/>
              </w:rPr>
            </w:pPr>
          </w:p>
        </w:tc>
      </w:tr>
      <w:tr w:rsidR="004F69B4" w:rsidRPr="004F69B4" w14:paraId="6DD622AF"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461B0B0B"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168388EB"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4F285EFC" w14:textId="77777777" w:rsidR="004F69B4" w:rsidRPr="004F69B4" w:rsidRDefault="004F69B4" w:rsidP="004F69B4">
            <w:pPr>
              <w:contextualSpacing/>
              <w:jc w:val="center"/>
              <w:rPr>
                <w:sz w:val="22"/>
                <w:szCs w:val="22"/>
              </w:rPr>
            </w:pPr>
            <w:r w:rsidRPr="004F69B4">
              <w:rPr>
                <w:color w:val="000000" w:themeColor="text1"/>
                <w:sz w:val="22"/>
                <w:szCs w:val="22"/>
              </w:rPr>
              <w:t>Защита чугунных элементов от коррозии</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5AD0CB8D" w14:textId="77777777" w:rsidR="004F69B4" w:rsidRPr="004F69B4" w:rsidRDefault="004F69B4" w:rsidP="004F69B4">
            <w:pPr>
              <w:contextualSpacing/>
              <w:jc w:val="center"/>
              <w:rPr>
                <w:color w:val="000000"/>
                <w:sz w:val="22"/>
                <w:szCs w:val="22"/>
              </w:rPr>
            </w:pP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DD08B" w14:textId="77777777" w:rsidR="004F69B4" w:rsidRPr="004F69B4" w:rsidRDefault="004F69B4" w:rsidP="004F69B4">
            <w:pPr>
              <w:contextualSpacing/>
              <w:jc w:val="center"/>
              <w:rPr>
                <w:sz w:val="22"/>
                <w:szCs w:val="22"/>
              </w:rPr>
            </w:pPr>
            <w:r w:rsidRPr="004F69B4">
              <w:rPr>
                <w:color w:val="000000"/>
                <w:sz w:val="22"/>
                <w:szCs w:val="22"/>
              </w:rPr>
              <w:t>Эпоксидно-порошковое, толщиной не менее 250 мкм</w:t>
            </w:r>
          </w:p>
        </w:tc>
      </w:tr>
      <w:tr w:rsidR="004F69B4" w:rsidRPr="004F69B4" w14:paraId="00CADD06"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4AFD8AA3"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7BBC5AD0"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03F4E855" w14:textId="77777777" w:rsidR="004F69B4" w:rsidRPr="004F69B4" w:rsidRDefault="004F69B4" w:rsidP="004F69B4">
            <w:pPr>
              <w:contextualSpacing/>
              <w:jc w:val="center"/>
              <w:rPr>
                <w:color w:val="000000" w:themeColor="text1"/>
                <w:sz w:val="22"/>
                <w:szCs w:val="22"/>
                <w:highlight w:val="red"/>
              </w:rPr>
            </w:pPr>
            <w:r w:rsidRPr="004F69B4">
              <w:rPr>
                <w:color w:val="000000" w:themeColor="text1"/>
                <w:sz w:val="22"/>
                <w:szCs w:val="22"/>
              </w:rPr>
              <w:t>Система дренирования</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6581C7A3" w14:textId="77777777" w:rsidR="004F69B4" w:rsidRPr="004F69B4" w:rsidRDefault="004F69B4" w:rsidP="004F69B4">
            <w:pPr>
              <w:contextualSpacing/>
              <w:jc w:val="center"/>
              <w:rPr>
                <w:color w:val="000000" w:themeColor="text1"/>
                <w:sz w:val="22"/>
                <w:szCs w:val="22"/>
                <w:highlight w:val="red"/>
              </w:rPr>
            </w:pP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B259" w14:textId="77777777" w:rsidR="004F69B4" w:rsidRPr="004F69B4" w:rsidRDefault="004F69B4" w:rsidP="004F69B4">
            <w:pPr>
              <w:widowControl w:val="0"/>
              <w:tabs>
                <w:tab w:val="num" w:pos="15"/>
              </w:tabs>
              <w:autoSpaceDE w:val="0"/>
              <w:autoSpaceDN w:val="0"/>
              <w:adjustRightInd w:val="0"/>
              <w:ind w:left="15"/>
              <w:contextualSpacing/>
              <w:jc w:val="center"/>
              <w:rPr>
                <w:sz w:val="22"/>
                <w:szCs w:val="22"/>
              </w:rPr>
            </w:pPr>
            <w:r w:rsidRPr="004F69B4">
              <w:rPr>
                <w:sz w:val="22"/>
                <w:szCs w:val="22"/>
              </w:rPr>
              <w:t>Гидрант оборудован системой естественного дренирования.</w:t>
            </w:r>
          </w:p>
        </w:tc>
      </w:tr>
      <w:tr w:rsidR="004F69B4" w:rsidRPr="004F69B4" w14:paraId="598A1D7F"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018DD6BF"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39740D45"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342DD1AA" w14:textId="77777777" w:rsidR="004F69B4" w:rsidRPr="004F69B4" w:rsidRDefault="004F69B4" w:rsidP="004F69B4">
            <w:pPr>
              <w:contextualSpacing/>
              <w:jc w:val="center"/>
              <w:rPr>
                <w:color w:val="000000" w:themeColor="text1"/>
                <w:sz w:val="22"/>
                <w:szCs w:val="22"/>
                <w:highlight w:val="red"/>
              </w:rPr>
            </w:pPr>
            <w:r w:rsidRPr="004F69B4">
              <w:rPr>
                <w:color w:val="000000" w:themeColor="text1"/>
                <w:sz w:val="22"/>
                <w:szCs w:val="22"/>
              </w:rPr>
              <w:t>Маркировка</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5CD13DD3" w14:textId="77777777" w:rsidR="004F69B4" w:rsidRPr="004F69B4" w:rsidRDefault="004F69B4" w:rsidP="004F69B4">
            <w:pPr>
              <w:contextualSpacing/>
              <w:jc w:val="center"/>
              <w:rPr>
                <w:color w:val="000000" w:themeColor="text1"/>
                <w:sz w:val="22"/>
                <w:szCs w:val="22"/>
                <w:highlight w:val="red"/>
              </w:rPr>
            </w:pP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A40A" w14:textId="77777777" w:rsidR="004F69B4" w:rsidRPr="004F69B4" w:rsidRDefault="004F69B4" w:rsidP="004F69B4">
            <w:pPr>
              <w:autoSpaceDE w:val="0"/>
              <w:autoSpaceDN w:val="0"/>
              <w:adjustRightInd w:val="0"/>
              <w:contextualSpacing/>
              <w:jc w:val="center"/>
              <w:rPr>
                <w:color w:val="000000"/>
                <w:sz w:val="22"/>
                <w:szCs w:val="22"/>
              </w:rPr>
            </w:pPr>
            <w:r w:rsidRPr="004F69B4">
              <w:rPr>
                <w:sz w:val="22"/>
                <w:szCs w:val="22"/>
              </w:rPr>
              <w:t>В соответствии с требованиями ГОСТ Р 53961-2010 и содержит следующую информацию:</w:t>
            </w:r>
          </w:p>
          <w:p w14:paraId="71CAEC0C" w14:textId="77777777" w:rsidR="004F69B4" w:rsidRPr="004F69B4" w:rsidRDefault="004F69B4" w:rsidP="004F69B4">
            <w:pPr>
              <w:autoSpaceDE w:val="0"/>
              <w:autoSpaceDN w:val="0"/>
              <w:adjustRightInd w:val="0"/>
              <w:contextualSpacing/>
              <w:jc w:val="center"/>
              <w:rPr>
                <w:sz w:val="22"/>
                <w:szCs w:val="22"/>
              </w:rPr>
            </w:pPr>
            <w:r w:rsidRPr="004F69B4">
              <w:rPr>
                <w:sz w:val="22"/>
                <w:szCs w:val="22"/>
              </w:rPr>
              <w:t>- наименование производителя и (или) его зарегистрированный товарный знак;</w:t>
            </w:r>
          </w:p>
          <w:p w14:paraId="10CE6F17" w14:textId="77777777" w:rsidR="004F69B4" w:rsidRPr="004F69B4" w:rsidRDefault="004F69B4" w:rsidP="004F69B4">
            <w:pPr>
              <w:autoSpaceDE w:val="0"/>
              <w:autoSpaceDN w:val="0"/>
              <w:adjustRightInd w:val="0"/>
              <w:contextualSpacing/>
              <w:jc w:val="center"/>
              <w:rPr>
                <w:sz w:val="22"/>
                <w:szCs w:val="22"/>
              </w:rPr>
            </w:pPr>
            <w:r w:rsidRPr="004F69B4">
              <w:rPr>
                <w:sz w:val="22"/>
                <w:szCs w:val="22"/>
              </w:rPr>
              <w:t>- заводской номер изделия;</w:t>
            </w:r>
          </w:p>
          <w:p w14:paraId="5A887A07" w14:textId="77777777" w:rsidR="004F69B4" w:rsidRPr="004F69B4" w:rsidRDefault="004F69B4" w:rsidP="004F69B4">
            <w:pPr>
              <w:autoSpaceDE w:val="0"/>
              <w:autoSpaceDN w:val="0"/>
              <w:adjustRightInd w:val="0"/>
              <w:contextualSpacing/>
              <w:jc w:val="center"/>
              <w:rPr>
                <w:sz w:val="22"/>
                <w:szCs w:val="22"/>
              </w:rPr>
            </w:pPr>
            <w:r w:rsidRPr="004F69B4">
              <w:rPr>
                <w:sz w:val="22"/>
                <w:szCs w:val="22"/>
              </w:rPr>
              <w:t>- рабочее давление;</w:t>
            </w:r>
          </w:p>
          <w:p w14:paraId="40BE52FB" w14:textId="77777777" w:rsidR="004F69B4" w:rsidRPr="004F69B4" w:rsidRDefault="004F69B4" w:rsidP="004F69B4">
            <w:pPr>
              <w:autoSpaceDE w:val="0"/>
              <w:autoSpaceDN w:val="0"/>
              <w:adjustRightInd w:val="0"/>
              <w:contextualSpacing/>
              <w:jc w:val="center"/>
              <w:rPr>
                <w:sz w:val="22"/>
                <w:szCs w:val="22"/>
              </w:rPr>
            </w:pPr>
            <w:r w:rsidRPr="004F69B4">
              <w:rPr>
                <w:sz w:val="22"/>
                <w:szCs w:val="22"/>
              </w:rPr>
              <w:t>- высота гидранта;</w:t>
            </w:r>
          </w:p>
          <w:p w14:paraId="60824B5C" w14:textId="77777777" w:rsidR="004F69B4" w:rsidRPr="004F69B4" w:rsidRDefault="004F69B4" w:rsidP="00B6481C">
            <w:pPr>
              <w:widowControl w:val="0"/>
              <w:tabs>
                <w:tab w:val="num" w:pos="1428"/>
                <w:tab w:val="left" w:pos="8550"/>
              </w:tabs>
              <w:suppressAutoHyphens w:val="0"/>
              <w:autoSpaceDE w:val="0"/>
              <w:autoSpaceDN w:val="0"/>
              <w:adjustRightInd w:val="0"/>
              <w:ind w:left="15"/>
              <w:contextualSpacing/>
              <w:jc w:val="center"/>
              <w:rPr>
                <w:sz w:val="22"/>
                <w:szCs w:val="22"/>
              </w:rPr>
            </w:pPr>
            <w:r w:rsidRPr="004F69B4">
              <w:rPr>
                <w:sz w:val="22"/>
                <w:szCs w:val="22"/>
              </w:rPr>
              <w:t>- внутренний диаметр корпуса;</w:t>
            </w:r>
          </w:p>
          <w:p w14:paraId="01920302" w14:textId="77777777" w:rsidR="004F69B4" w:rsidRPr="004F69B4" w:rsidRDefault="004F69B4" w:rsidP="004F69B4">
            <w:pPr>
              <w:widowControl w:val="0"/>
              <w:tabs>
                <w:tab w:val="num" w:pos="440"/>
                <w:tab w:val="left" w:pos="8550"/>
              </w:tabs>
              <w:suppressAutoHyphens w:val="0"/>
              <w:autoSpaceDE w:val="0"/>
              <w:autoSpaceDN w:val="0"/>
              <w:adjustRightInd w:val="0"/>
              <w:ind w:left="15"/>
              <w:contextualSpacing/>
              <w:jc w:val="center"/>
              <w:rPr>
                <w:sz w:val="22"/>
                <w:szCs w:val="22"/>
              </w:rPr>
            </w:pPr>
            <w:r w:rsidRPr="004F69B4">
              <w:rPr>
                <w:sz w:val="22"/>
                <w:szCs w:val="22"/>
              </w:rPr>
              <w:t>- год выпуска.</w:t>
            </w:r>
          </w:p>
        </w:tc>
      </w:tr>
      <w:tr w:rsidR="004F69B4" w:rsidRPr="004F69B4" w14:paraId="741D50C0"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229A6CB4"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1948F2FC"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1E9E6CDD" w14:textId="77777777" w:rsidR="004F69B4" w:rsidRPr="004F69B4" w:rsidRDefault="004F69B4" w:rsidP="004F69B4">
            <w:pPr>
              <w:contextualSpacing/>
              <w:jc w:val="center"/>
              <w:rPr>
                <w:color w:val="000000" w:themeColor="text1"/>
                <w:sz w:val="22"/>
                <w:szCs w:val="22"/>
              </w:rPr>
            </w:pPr>
            <w:r w:rsidRPr="004F69B4">
              <w:rPr>
                <w:color w:val="000000" w:themeColor="text1"/>
                <w:sz w:val="22"/>
                <w:szCs w:val="22"/>
              </w:rPr>
              <w:t>Гарантия производителя</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3EC3206B" w14:textId="77777777" w:rsidR="004F69B4" w:rsidRPr="004F69B4" w:rsidRDefault="004F69B4" w:rsidP="004F69B4">
            <w:pPr>
              <w:contextualSpacing/>
              <w:jc w:val="center"/>
              <w:rPr>
                <w:color w:val="000000" w:themeColor="text1"/>
                <w:sz w:val="22"/>
                <w:szCs w:val="22"/>
              </w:rPr>
            </w:pP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F834F" w14:textId="77777777" w:rsidR="004F69B4" w:rsidRPr="004F69B4" w:rsidRDefault="004F69B4" w:rsidP="004F69B4">
            <w:pPr>
              <w:autoSpaceDE w:val="0"/>
              <w:autoSpaceDN w:val="0"/>
              <w:adjustRightInd w:val="0"/>
              <w:contextualSpacing/>
              <w:jc w:val="center"/>
              <w:rPr>
                <w:sz w:val="22"/>
                <w:szCs w:val="22"/>
              </w:rPr>
            </w:pPr>
            <w:r w:rsidRPr="004F69B4">
              <w:rPr>
                <w:sz w:val="22"/>
                <w:szCs w:val="22"/>
              </w:rPr>
              <w:t>Не менее 10 лет</w:t>
            </w:r>
          </w:p>
        </w:tc>
      </w:tr>
      <w:tr w:rsidR="004F69B4" w:rsidRPr="004F69B4" w14:paraId="191D2F0A" w14:textId="77777777" w:rsidTr="00A319B8">
        <w:trPr>
          <w:trHeight w:val="91"/>
          <w:jc w:val="center"/>
        </w:trPr>
        <w:tc>
          <w:tcPr>
            <w:tcW w:w="459" w:type="dxa"/>
            <w:vMerge/>
            <w:tcBorders>
              <w:left w:val="single" w:sz="4" w:space="0" w:color="000000"/>
              <w:right w:val="single" w:sz="4" w:space="0" w:color="000000"/>
            </w:tcBorders>
            <w:shd w:val="clear" w:color="auto" w:fill="FFFFFF"/>
            <w:vAlign w:val="center"/>
          </w:tcPr>
          <w:p w14:paraId="23AFDAE6" w14:textId="77777777" w:rsidR="004F69B4" w:rsidRPr="004F69B4" w:rsidRDefault="004F69B4" w:rsidP="004F69B4">
            <w:pPr>
              <w:contextualSpacing/>
              <w:jc w:val="center"/>
              <w:rPr>
                <w:sz w:val="22"/>
                <w:szCs w:val="22"/>
              </w:rPr>
            </w:pPr>
          </w:p>
        </w:tc>
        <w:tc>
          <w:tcPr>
            <w:tcW w:w="1382" w:type="dxa"/>
            <w:vMerge/>
            <w:tcBorders>
              <w:left w:val="single" w:sz="4" w:space="0" w:color="000000"/>
              <w:right w:val="single" w:sz="4" w:space="0" w:color="000000"/>
            </w:tcBorders>
            <w:shd w:val="clear" w:color="auto" w:fill="FFFFFF"/>
            <w:vAlign w:val="center"/>
          </w:tcPr>
          <w:p w14:paraId="2C6D7ADA" w14:textId="77777777" w:rsidR="004F69B4" w:rsidRPr="004F69B4" w:rsidRDefault="004F69B4" w:rsidP="004F69B4">
            <w:pPr>
              <w:contextualSpacing/>
              <w:jc w:val="center"/>
              <w:rPr>
                <w:color w:val="000000"/>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14:paraId="7F0EDA1A" w14:textId="77777777" w:rsidR="004F69B4" w:rsidRPr="004F69B4" w:rsidRDefault="004F69B4" w:rsidP="004F69B4">
            <w:pPr>
              <w:contextualSpacing/>
              <w:jc w:val="center"/>
              <w:rPr>
                <w:sz w:val="22"/>
                <w:szCs w:val="22"/>
              </w:rPr>
            </w:pPr>
            <w:r w:rsidRPr="004F69B4">
              <w:rPr>
                <w:sz w:val="22"/>
                <w:szCs w:val="22"/>
              </w:rPr>
              <w:t>Полный срок службы</w:t>
            </w:r>
          </w:p>
        </w:tc>
        <w:tc>
          <w:tcPr>
            <w:tcW w:w="2138" w:type="dxa"/>
            <w:tcBorders>
              <w:top w:val="single" w:sz="4" w:space="0" w:color="000000"/>
              <w:left w:val="single" w:sz="4" w:space="0" w:color="000000"/>
              <w:bottom w:val="single" w:sz="4" w:space="0" w:color="000000"/>
              <w:right w:val="single" w:sz="4" w:space="0" w:color="000000"/>
            </w:tcBorders>
            <w:shd w:val="clear" w:color="auto" w:fill="FFFFFF"/>
          </w:tcPr>
          <w:p w14:paraId="77D220A3" w14:textId="77777777" w:rsidR="004F69B4" w:rsidRPr="004F69B4" w:rsidRDefault="004F69B4" w:rsidP="004F69B4">
            <w:pPr>
              <w:widowControl w:val="0"/>
              <w:tabs>
                <w:tab w:val="num" w:pos="15"/>
              </w:tabs>
              <w:autoSpaceDE w:val="0"/>
              <w:autoSpaceDN w:val="0"/>
              <w:adjustRightInd w:val="0"/>
              <w:contextualSpacing/>
              <w:jc w:val="center"/>
              <w:rPr>
                <w:sz w:val="22"/>
                <w:szCs w:val="22"/>
              </w:rPr>
            </w:pPr>
          </w:p>
        </w:tc>
        <w:tc>
          <w:tcPr>
            <w:tcW w:w="4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FD88" w14:textId="77777777" w:rsidR="004F69B4" w:rsidRPr="004F69B4" w:rsidRDefault="004F69B4" w:rsidP="004F69B4">
            <w:pPr>
              <w:contextualSpacing/>
              <w:jc w:val="center"/>
              <w:rPr>
                <w:sz w:val="22"/>
                <w:szCs w:val="22"/>
              </w:rPr>
            </w:pPr>
            <w:r w:rsidRPr="004F69B4">
              <w:rPr>
                <w:sz w:val="22"/>
                <w:szCs w:val="22"/>
              </w:rPr>
              <w:t>Не менее 50 лет.</w:t>
            </w:r>
          </w:p>
        </w:tc>
      </w:tr>
    </w:tbl>
    <w:p w14:paraId="0FA243F0" w14:textId="77777777" w:rsidR="004F69B4" w:rsidRPr="004F69B4" w:rsidRDefault="004F69B4" w:rsidP="004F69B4">
      <w:pPr>
        <w:tabs>
          <w:tab w:val="left" w:pos="567"/>
        </w:tabs>
        <w:autoSpaceDE w:val="0"/>
        <w:autoSpaceDN w:val="0"/>
        <w:adjustRightInd w:val="0"/>
        <w:contextualSpacing/>
        <w:jc w:val="both"/>
        <w:rPr>
          <w:b/>
          <w:sz w:val="22"/>
          <w:szCs w:val="22"/>
          <w:highlight w:val="yellow"/>
        </w:rPr>
      </w:pPr>
      <w:r w:rsidRPr="00B6481C">
        <w:rPr>
          <w:sz w:val="22"/>
          <w:szCs w:val="22"/>
        </w:rPr>
        <w:t>5.1</w:t>
      </w:r>
      <w:r w:rsidRPr="004F69B4">
        <w:rPr>
          <w:b/>
          <w:sz w:val="22"/>
          <w:szCs w:val="22"/>
        </w:rPr>
        <w:t xml:space="preserve"> </w:t>
      </w:r>
      <w:r w:rsidRPr="004F69B4">
        <w:rPr>
          <w:sz w:val="22"/>
          <w:szCs w:val="22"/>
        </w:rPr>
        <w:t>Условия транспортирования и хранения поставляемой продукции по ГОСТ 15150 - УХЛ5.</w:t>
      </w:r>
    </w:p>
    <w:p w14:paraId="5F151598" w14:textId="77777777" w:rsidR="004F69B4" w:rsidRPr="004F69B4" w:rsidRDefault="004F69B4" w:rsidP="004F69B4">
      <w:pPr>
        <w:tabs>
          <w:tab w:val="left" w:pos="284"/>
        </w:tabs>
        <w:contextualSpacing/>
        <w:jc w:val="both"/>
        <w:rPr>
          <w:sz w:val="22"/>
          <w:szCs w:val="22"/>
        </w:rPr>
      </w:pPr>
      <w:r w:rsidRPr="004F69B4">
        <w:rPr>
          <w:b/>
          <w:sz w:val="22"/>
          <w:szCs w:val="22"/>
        </w:rPr>
        <w:t>6. Требования к качеству и безопасности поставляемого Товара</w:t>
      </w:r>
      <w:r w:rsidRPr="004F69B4">
        <w:rPr>
          <w:sz w:val="22"/>
          <w:szCs w:val="22"/>
        </w:rPr>
        <w:t>:</w:t>
      </w:r>
    </w:p>
    <w:p w14:paraId="46EA4607" w14:textId="77777777" w:rsidR="004F69B4" w:rsidRPr="004F69B4" w:rsidRDefault="004F69B4" w:rsidP="004F69B4">
      <w:pPr>
        <w:contextualSpacing/>
        <w:jc w:val="both"/>
        <w:rPr>
          <w:sz w:val="22"/>
          <w:szCs w:val="22"/>
        </w:rPr>
      </w:pPr>
      <w:r w:rsidRPr="004F69B4">
        <w:rPr>
          <w:sz w:val="22"/>
          <w:szCs w:val="22"/>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14:paraId="248D6445" w14:textId="77777777" w:rsidR="004F69B4" w:rsidRPr="004F69B4" w:rsidRDefault="004F69B4" w:rsidP="004F69B4">
      <w:pPr>
        <w:suppressAutoHyphens w:val="0"/>
        <w:contextualSpacing/>
        <w:jc w:val="both"/>
        <w:rPr>
          <w:rFonts w:eastAsia="Calibri"/>
          <w:sz w:val="22"/>
          <w:szCs w:val="22"/>
          <w:lang w:eastAsia="en-US"/>
        </w:rPr>
      </w:pPr>
      <w:r w:rsidRPr="004F69B4">
        <w:rPr>
          <w:rFonts w:eastAsia="Calibri"/>
          <w:sz w:val="22"/>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14:paraId="5F4C69DB" w14:textId="77777777" w:rsidR="004F69B4" w:rsidRPr="004F69B4" w:rsidRDefault="004F69B4" w:rsidP="004F69B4">
      <w:pPr>
        <w:autoSpaceDE w:val="0"/>
        <w:autoSpaceDN w:val="0"/>
        <w:adjustRightInd w:val="0"/>
        <w:contextualSpacing/>
        <w:jc w:val="both"/>
        <w:rPr>
          <w:sz w:val="22"/>
          <w:szCs w:val="22"/>
        </w:rPr>
      </w:pPr>
      <w:r w:rsidRPr="004F69B4">
        <w:rPr>
          <w:sz w:val="22"/>
          <w:szCs w:val="22"/>
        </w:rPr>
        <w:t>6.3. Товар не должен быть заложен, арестован, являться предметом исков третьих лиц.</w:t>
      </w:r>
    </w:p>
    <w:p w14:paraId="1185D8A5" w14:textId="77777777" w:rsidR="004F69B4" w:rsidRPr="004F69B4" w:rsidRDefault="004F69B4" w:rsidP="004F69B4">
      <w:pPr>
        <w:autoSpaceDE w:val="0"/>
        <w:autoSpaceDN w:val="0"/>
        <w:adjustRightInd w:val="0"/>
        <w:contextualSpacing/>
        <w:jc w:val="both"/>
        <w:rPr>
          <w:sz w:val="22"/>
          <w:szCs w:val="22"/>
        </w:rPr>
      </w:pPr>
      <w:r w:rsidRPr="004F69B4">
        <w:rPr>
          <w:sz w:val="22"/>
          <w:szCs w:val="22"/>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14:paraId="56D4DC80" w14:textId="77777777" w:rsidR="004F69B4" w:rsidRPr="004F69B4" w:rsidRDefault="004F69B4" w:rsidP="004F69B4">
      <w:pPr>
        <w:autoSpaceDE w:val="0"/>
        <w:autoSpaceDN w:val="0"/>
        <w:adjustRightInd w:val="0"/>
        <w:contextualSpacing/>
        <w:jc w:val="both"/>
        <w:rPr>
          <w:sz w:val="22"/>
          <w:szCs w:val="22"/>
        </w:rPr>
      </w:pPr>
      <w:r w:rsidRPr="004F69B4">
        <w:rPr>
          <w:sz w:val="22"/>
          <w:szCs w:val="22"/>
        </w:rPr>
        <w:t>6.5. Товар должен быть не ранее 2022 года выпуска.</w:t>
      </w:r>
    </w:p>
    <w:p w14:paraId="3F1BFAEF" w14:textId="77777777" w:rsidR="004F69B4" w:rsidRPr="004F69B4" w:rsidRDefault="004F69B4" w:rsidP="004F69B4">
      <w:pPr>
        <w:tabs>
          <w:tab w:val="left" w:pos="567"/>
        </w:tabs>
        <w:contextualSpacing/>
        <w:jc w:val="both"/>
        <w:rPr>
          <w:b/>
          <w:sz w:val="22"/>
          <w:szCs w:val="22"/>
        </w:rPr>
      </w:pPr>
      <w:r w:rsidRPr="004F69B4">
        <w:rPr>
          <w:b/>
          <w:sz w:val="22"/>
          <w:szCs w:val="22"/>
        </w:rPr>
        <w:t xml:space="preserve">7. Требования к документации: </w:t>
      </w:r>
      <w:r w:rsidRPr="004F69B4">
        <w:rPr>
          <w:sz w:val="22"/>
          <w:szCs w:val="22"/>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14:paraId="2F7673E6" w14:textId="77777777" w:rsidR="004F69B4" w:rsidRPr="004F69B4" w:rsidRDefault="004F69B4" w:rsidP="004F69B4">
      <w:pPr>
        <w:tabs>
          <w:tab w:val="left" w:pos="284"/>
          <w:tab w:val="left" w:pos="567"/>
        </w:tabs>
        <w:contextualSpacing/>
        <w:jc w:val="both"/>
        <w:rPr>
          <w:sz w:val="22"/>
          <w:szCs w:val="22"/>
        </w:rPr>
      </w:pPr>
      <w:r w:rsidRPr="004F69B4">
        <w:rPr>
          <w:b/>
          <w:sz w:val="22"/>
          <w:szCs w:val="22"/>
        </w:rPr>
        <w:t>8. Срок (период) поставки товара</w:t>
      </w:r>
      <w:r w:rsidRPr="004F69B4">
        <w:rPr>
          <w:sz w:val="22"/>
          <w:szCs w:val="22"/>
        </w:rPr>
        <w:t>: Срок поставки товара - с момента заключения договора и до 15 декабря 2022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5-ти (пяти) рабочих дней с момента подачи заявки.</w:t>
      </w:r>
    </w:p>
    <w:p w14:paraId="6E49068F" w14:textId="77777777" w:rsidR="004F69B4" w:rsidRPr="004F69B4" w:rsidRDefault="004F69B4" w:rsidP="004F69B4">
      <w:pPr>
        <w:tabs>
          <w:tab w:val="left" w:pos="284"/>
          <w:tab w:val="left" w:pos="567"/>
        </w:tabs>
        <w:contextualSpacing/>
        <w:jc w:val="both"/>
        <w:rPr>
          <w:b/>
          <w:sz w:val="22"/>
          <w:szCs w:val="22"/>
        </w:rPr>
      </w:pPr>
      <w:r w:rsidRPr="004F69B4">
        <w:rPr>
          <w:b/>
          <w:sz w:val="22"/>
          <w:szCs w:val="22"/>
        </w:rPr>
        <w:t xml:space="preserve">9. Место поставки товара: </w:t>
      </w:r>
      <w:r w:rsidRPr="004F69B4">
        <w:rPr>
          <w:sz w:val="22"/>
          <w:szCs w:val="22"/>
        </w:rPr>
        <w:t>Свердловская область, г. Березовский, ул. Ленина, 52.</w:t>
      </w:r>
    </w:p>
    <w:p w14:paraId="028D8B26" w14:textId="77777777" w:rsidR="004F69B4" w:rsidRPr="004F69B4" w:rsidRDefault="004F69B4" w:rsidP="004F69B4">
      <w:pPr>
        <w:suppressAutoHyphens w:val="0"/>
        <w:contextualSpacing/>
        <w:jc w:val="both"/>
        <w:rPr>
          <w:rFonts w:eastAsia="Calibri"/>
          <w:sz w:val="22"/>
          <w:szCs w:val="22"/>
          <w:lang w:eastAsia="en-US"/>
        </w:rPr>
      </w:pPr>
      <w:r w:rsidRPr="004F69B4">
        <w:rPr>
          <w:rFonts w:eastAsia="Calibri"/>
          <w:b/>
          <w:sz w:val="22"/>
          <w:szCs w:val="22"/>
          <w:lang w:eastAsia="en-US"/>
        </w:rPr>
        <w:t xml:space="preserve">10. Условия и порядок поставки товара: </w:t>
      </w:r>
      <w:r w:rsidRPr="004F69B4">
        <w:rPr>
          <w:rFonts w:eastAsia="Calibri"/>
          <w:sz w:val="22"/>
          <w:szCs w:val="22"/>
          <w:lang w:eastAsia="en-US"/>
        </w:rPr>
        <w:t xml:space="preserve">Письменное уведомление о дате и времени поставки товара должно быть направлено на электронную почту </w:t>
      </w:r>
      <w:hyperlink r:id="rId10" w:history="1">
        <w:r w:rsidRPr="004F69B4">
          <w:rPr>
            <w:rFonts w:eastAsia="Calibri"/>
            <w:color w:val="0000FF" w:themeColor="hyperlink"/>
            <w:sz w:val="22"/>
            <w:szCs w:val="22"/>
            <w:u w:val="single"/>
            <w:lang w:val="en-US" w:eastAsia="en-US"/>
          </w:rPr>
          <w:t>progressnew</w:t>
        </w:r>
        <w:r w:rsidRPr="004F69B4">
          <w:rPr>
            <w:rFonts w:eastAsia="Calibri"/>
            <w:color w:val="0000FF" w:themeColor="hyperlink"/>
            <w:sz w:val="22"/>
            <w:szCs w:val="22"/>
            <w:u w:val="single"/>
            <w:lang w:eastAsia="en-US"/>
          </w:rPr>
          <w:t>@</w:t>
        </w:r>
        <w:r w:rsidRPr="004F69B4">
          <w:rPr>
            <w:rFonts w:eastAsia="Calibri"/>
            <w:color w:val="0000FF" w:themeColor="hyperlink"/>
            <w:sz w:val="22"/>
            <w:szCs w:val="22"/>
            <w:u w:val="single"/>
            <w:lang w:val="en-US" w:eastAsia="en-US"/>
          </w:rPr>
          <w:t>mail</w:t>
        </w:r>
        <w:r w:rsidRPr="004F69B4">
          <w:rPr>
            <w:rFonts w:eastAsia="Calibri"/>
            <w:color w:val="0000FF" w:themeColor="hyperlink"/>
            <w:sz w:val="22"/>
            <w:szCs w:val="22"/>
            <w:u w:val="single"/>
            <w:lang w:eastAsia="en-US"/>
          </w:rPr>
          <w:t>.</w:t>
        </w:r>
        <w:r w:rsidRPr="004F69B4">
          <w:rPr>
            <w:rFonts w:eastAsia="Calibri"/>
            <w:color w:val="0000FF" w:themeColor="hyperlink"/>
            <w:sz w:val="22"/>
            <w:szCs w:val="22"/>
            <w:u w:val="single"/>
            <w:lang w:val="en-US" w:eastAsia="en-US"/>
          </w:rPr>
          <w:t>ru</w:t>
        </w:r>
      </w:hyperlink>
      <w:r w:rsidRPr="004F69B4">
        <w:rPr>
          <w:rFonts w:eastAsia="Calibri"/>
          <w:sz w:val="22"/>
          <w:szCs w:val="22"/>
          <w:lang w:eastAsia="en-US"/>
        </w:rPr>
        <w:t xml:space="preserve">, </w:t>
      </w:r>
      <w:hyperlink r:id="rId11" w:history="1">
        <w:r w:rsidRPr="004F69B4">
          <w:rPr>
            <w:rFonts w:eastAsia="Calibri"/>
            <w:color w:val="0000FF" w:themeColor="hyperlink"/>
            <w:sz w:val="22"/>
            <w:szCs w:val="22"/>
            <w:u w:val="single"/>
            <w:lang w:val="en-US" w:eastAsia="en-US"/>
          </w:rPr>
          <w:t>bervodokanal</w:t>
        </w:r>
        <w:r w:rsidRPr="004F69B4">
          <w:rPr>
            <w:rFonts w:eastAsia="Calibri"/>
            <w:color w:val="0000FF" w:themeColor="hyperlink"/>
            <w:sz w:val="22"/>
            <w:szCs w:val="22"/>
            <w:u w:val="single"/>
            <w:lang w:eastAsia="en-US"/>
          </w:rPr>
          <w:t>@</w:t>
        </w:r>
        <w:r w:rsidRPr="004F69B4">
          <w:rPr>
            <w:rFonts w:eastAsia="Calibri"/>
            <w:color w:val="0000FF" w:themeColor="hyperlink"/>
            <w:sz w:val="22"/>
            <w:szCs w:val="22"/>
            <w:u w:val="single"/>
            <w:lang w:val="en-US" w:eastAsia="en-US"/>
          </w:rPr>
          <w:t>bk</w:t>
        </w:r>
        <w:r w:rsidRPr="004F69B4">
          <w:rPr>
            <w:rFonts w:eastAsia="Calibri"/>
            <w:color w:val="0000FF" w:themeColor="hyperlink"/>
            <w:sz w:val="22"/>
            <w:szCs w:val="22"/>
            <w:u w:val="single"/>
            <w:lang w:eastAsia="en-US"/>
          </w:rPr>
          <w:t>.</w:t>
        </w:r>
        <w:r w:rsidRPr="004F69B4">
          <w:rPr>
            <w:rFonts w:eastAsia="Calibri"/>
            <w:color w:val="0000FF" w:themeColor="hyperlink"/>
            <w:sz w:val="22"/>
            <w:szCs w:val="22"/>
            <w:u w:val="single"/>
            <w:lang w:val="en-US" w:eastAsia="en-US"/>
          </w:rPr>
          <w:t>ru</w:t>
        </w:r>
      </w:hyperlink>
      <w:r w:rsidRPr="004F69B4">
        <w:rPr>
          <w:rFonts w:eastAsia="Calibri"/>
          <w:color w:val="0000FF" w:themeColor="hyperlink"/>
          <w:sz w:val="22"/>
          <w:szCs w:val="22"/>
          <w:u w:val="single"/>
          <w:lang w:eastAsia="en-US"/>
        </w:rPr>
        <w:t xml:space="preserve"> </w:t>
      </w:r>
      <w:r w:rsidRPr="004F69B4">
        <w:rPr>
          <w:rFonts w:eastAsia="Calibri"/>
          <w:sz w:val="22"/>
          <w:szCs w:val="22"/>
          <w:lang w:eastAsia="en-US"/>
        </w:rPr>
        <w:t>не позднее чем за 24 (двадцать четыре) часа до даты поставки.</w:t>
      </w:r>
    </w:p>
    <w:p w14:paraId="0B1FD333" w14:textId="77777777" w:rsidR="004F69B4" w:rsidRPr="004F69B4" w:rsidRDefault="004F69B4" w:rsidP="004F69B4">
      <w:pPr>
        <w:suppressAutoHyphens w:val="0"/>
        <w:contextualSpacing/>
        <w:jc w:val="both"/>
        <w:rPr>
          <w:rFonts w:eastAsia="Calibri"/>
          <w:b/>
          <w:sz w:val="22"/>
          <w:szCs w:val="22"/>
          <w:lang w:eastAsia="en-US"/>
        </w:rPr>
      </w:pPr>
      <w:r w:rsidRPr="004F69B4">
        <w:rPr>
          <w:rFonts w:eastAsia="Calibri"/>
          <w:b/>
          <w:sz w:val="22"/>
          <w:szCs w:val="22"/>
          <w:lang w:eastAsia="en-US"/>
        </w:rPr>
        <w:t xml:space="preserve">11. Гарантийные обязательства: </w:t>
      </w:r>
      <w:r w:rsidRPr="004F69B4">
        <w:rPr>
          <w:rFonts w:eastAsia="Calibri"/>
          <w:sz w:val="22"/>
          <w:szCs w:val="22"/>
          <w:lang w:eastAsia="en-US"/>
        </w:rPr>
        <w:t>Гарантийный срок на товар должен составлять не менее 10 (Десяти) лет со дня ввода в эксплуатацию.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14:paraId="5EF60D51" w14:textId="77777777" w:rsidR="004F69B4" w:rsidRPr="004F69B4" w:rsidRDefault="004F69B4" w:rsidP="004F69B4">
      <w:pPr>
        <w:contextualSpacing/>
        <w:jc w:val="both"/>
        <w:rPr>
          <w:sz w:val="22"/>
          <w:szCs w:val="22"/>
        </w:rPr>
      </w:pPr>
      <w:r w:rsidRPr="004F69B4">
        <w:rPr>
          <w:b/>
          <w:sz w:val="22"/>
          <w:szCs w:val="22"/>
        </w:rPr>
        <w:t xml:space="preserve">12. Требования к упаковке, транспортировке товара: </w:t>
      </w:r>
      <w:r w:rsidRPr="004F69B4">
        <w:rPr>
          <w:sz w:val="22"/>
          <w:szCs w:val="22"/>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14:paraId="2069B954" w14:textId="77777777" w:rsidR="004F69B4" w:rsidRPr="004F69B4" w:rsidRDefault="004F69B4" w:rsidP="004F69B4">
      <w:pPr>
        <w:widowControl w:val="0"/>
        <w:suppressAutoHyphens w:val="0"/>
        <w:contextualSpacing/>
        <w:jc w:val="both"/>
        <w:rPr>
          <w:spacing w:val="3"/>
          <w:sz w:val="22"/>
          <w:szCs w:val="22"/>
          <w:lang w:eastAsia="en-US"/>
        </w:rPr>
      </w:pPr>
      <w:r w:rsidRPr="004F69B4">
        <w:rPr>
          <w:b/>
          <w:bCs/>
          <w:color w:val="000001"/>
          <w:spacing w:val="3"/>
          <w:sz w:val="22"/>
          <w:szCs w:val="22"/>
          <w:lang w:eastAsia="en-US"/>
        </w:rPr>
        <w:t xml:space="preserve">13. Порядок сдачи-приемки товара: </w:t>
      </w:r>
      <w:r w:rsidRPr="004F69B4">
        <w:rPr>
          <w:spacing w:val="3"/>
          <w:sz w:val="22"/>
          <w:szCs w:val="22"/>
          <w:lang w:eastAsia="en-US"/>
        </w:rPr>
        <w:t>Товар поставляется партиями по заявкам покупателя в количестве, указанном в заявках, в срок не позднее 5-ти (пяти) рабочих дней со дня подачи заявки. 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14:paraId="12F79F10" w14:textId="77777777" w:rsidR="004F69B4" w:rsidRPr="004F69B4" w:rsidRDefault="004F69B4" w:rsidP="004F69B4">
      <w:pPr>
        <w:widowControl w:val="0"/>
        <w:suppressAutoHyphens w:val="0"/>
        <w:contextualSpacing/>
        <w:jc w:val="both"/>
        <w:rPr>
          <w:spacing w:val="3"/>
          <w:sz w:val="22"/>
          <w:szCs w:val="22"/>
          <w:lang w:eastAsia="en-US"/>
        </w:rPr>
      </w:pPr>
    </w:p>
    <w:p w14:paraId="409DF098" w14:textId="77777777" w:rsidR="004F69B4" w:rsidRPr="004F69B4" w:rsidRDefault="004F69B4" w:rsidP="004F69B4">
      <w:pPr>
        <w:contextualSpacing/>
        <w:jc w:val="center"/>
        <w:rPr>
          <w:b/>
          <w:sz w:val="22"/>
          <w:szCs w:val="22"/>
        </w:rPr>
      </w:pPr>
    </w:p>
    <w:p w14:paraId="0B4A04C7" w14:textId="73453CCF" w:rsidR="00AF5BA2" w:rsidRPr="00AF5BA2" w:rsidRDefault="00AF5BA2" w:rsidP="004F69B4">
      <w:pPr>
        <w:contextualSpacing/>
        <w:rPr>
          <w:b/>
          <w:sz w:val="22"/>
          <w:szCs w:val="22"/>
          <w:lang w:eastAsia="en-US"/>
        </w:rPr>
      </w:pPr>
    </w:p>
    <w:p w14:paraId="31A5FE57" w14:textId="77777777" w:rsidR="00AF5BA2" w:rsidRPr="00AF5BA2" w:rsidRDefault="00AF5BA2" w:rsidP="00AF5BA2">
      <w:pPr>
        <w:tabs>
          <w:tab w:val="left" w:pos="0"/>
          <w:tab w:val="left" w:pos="142"/>
          <w:tab w:val="left" w:pos="426"/>
        </w:tabs>
        <w:suppressAutoHyphens w:val="0"/>
        <w:jc w:val="both"/>
        <w:rPr>
          <w:sz w:val="22"/>
          <w:szCs w:val="22"/>
          <w:lang w:eastAsia="ru-RU"/>
        </w:rPr>
      </w:pPr>
    </w:p>
    <w:p w14:paraId="7B74C29E" w14:textId="77777777" w:rsidR="00BC0253" w:rsidRPr="00AF5BA2" w:rsidRDefault="00BC0253" w:rsidP="00AF5BA2">
      <w:pPr>
        <w:suppressAutoHyphens w:val="0"/>
        <w:contextualSpacing/>
        <w:jc w:val="both"/>
        <w:rPr>
          <w:sz w:val="22"/>
          <w:szCs w:val="22"/>
          <w:lang w:eastAsia="ru-RU"/>
        </w:rPr>
      </w:pPr>
      <w:r w:rsidRPr="00AF5BA2">
        <w:rPr>
          <w:sz w:val="22"/>
          <w:szCs w:val="22"/>
          <w:lang w:eastAsia="ru-RU"/>
        </w:rPr>
        <w:t xml:space="preserve">Покупатель                                                                                  Поставщик </w:t>
      </w:r>
    </w:p>
    <w:p w14:paraId="495B1EE9" w14:textId="2D0D59CF" w:rsidR="00BC0253" w:rsidRPr="00AF5BA2" w:rsidRDefault="00BC0253" w:rsidP="00AF5BA2">
      <w:pPr>
        <w:suppressAutoHyphens w:val="0"/>
        <w:contextualSpacing/>
        <w:jc w:val="both"/>
        <w:rPr>
          <w:sz w:val="22"/>
          <w:szCs w:val="22"/>
          <w:lang w:eastAsia="ru-RU"/>
        </w:rPr>
      </w:pPr>
      <w:r w:rsidRPr="00AF5BA2">
        <w:rPr>
          <w:sz w:val="22"/>
          <w:szCs w:val="22"/>
          <w:lang w:eastAsia="ru-RU"/>
        </w:rPr>
        <w:t xml:space="preserve">МУП БВКХ «Водоканал» </w:t>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CE0331">
        <w:rPr>
          <w:sz w:val="22"/>
          <w:szCs w:val="22"/>
        </w:rPr>
        <w:t>ООО «ТСТ»</w:t>
      </w:r>
    </w:p>
    <w:p w14:paraId="47BD9FB2" w14:textId="77777777" w:rsidR="008F525B" w:rsidRPr="00AF5BA2" w:rsidRDefault="008F525B" w:rsidP="00AF5BA2">
      <w:pPr>
        <w:suppressAutoHyphens w:val="0"/>
        <w:contextualSpacing/>
        <w:jc w:val="both"/>
        <w:rPr>
          <w:sz w:val="22"/>
          <w:szCs w:val="22"/>
          <w:lang w:eastAsia="ru-RU"/>
        </w:rPr>
      </w:pPr>
    </w:p>
    <w:p w14:paraId="50A43B57" w14:textId="41E5F00B" w:rsidR="00BC0253" w:rsidRPr="00AF5BA2" w:rsidRDefault="00BC0253" w:rsidP="00AF5BA2">
      <w:pPr>
        <w:suppressAutoHyphens w:val="0"/>
        <w:contextualSpacing/>
        <w:jc w:val="both"/>
        <w:rPr>
          <w:sz w:val="22"/>
          <w:szCs w:val="22"/>
          <w:lang w:eastAsia="ru-RU"/>
        </w:rPr>
      </w:pPr>
      <w:r w:rsidRPr="00AF5BA2">
        <w:rPr>
          <w:sz w:val="22"/>
          <w:szCs w:val="22"/>
          <w:lang w:eastAsia="ru-RU"/>
        </w:rPr>
        <w:t>____________ (</w:t>
      </w:r>
      <w:r w:rsidR="008F525B" w:rsidRPr="00AF5BA2">
        <w:rPr>
          <w:sz w:val="22"/>
          <w:szCs w:val="22"/>
          <w:lang w:eastAsia="ru-RU"/>
        </w:rPr>
        <w:t>Алешина А.А</w:t>
      </w:r>
      <w:r w:rsidRPr="00AF5BA2">
        <w:rPr>
          <w:sz w:val="22"/>
          <w:szCs w:val="22"/>
          <w:lang w:eastAsia="ru-RU"/>
        </w:rPr>
        <w:t>.)                                                  __________ (</w:t>
      </w:r>
      <w:r w:rsidR="00CE0331">
        <w:rPr>
          <w:sz w:val="22"/>
          <w:szCs w:val="22"/>
          <w:lang w:eastAsia="ru-RU"/>
        </w:rPr>
        <w:t>Бызов Н.О.</w:t>
      </w:r>
      <w:r w:rsidR="00641D3D" w:rsidRPr="00AF5BA2">
        <w:rPr>
          <w:sz w:val="22"/>
          <w:szCs w:val="22"/>
          <w:lang w:eastAsia="ru-RU"/>
        </w:rPr>
        <w:t>)</w:t>
      </w:r>
      <w:r w:rsidRPr="00AF5BA2">
        <w:rPr>
          <w:sz w:val="22"/>
          <w:szCs w:val="22"/>
          <w:lang w:eastAsia="ru-RU"/>
        </w:rPr>
        <w:t xml:space="preserve"> </w:t>
      </w:r>
    </w:p>
    <w:p w14:paraId="478563FA" w14:textId="77777777" w:rsidR="00FF55E8" w:rsidRPr="00AF5BA2" w:rsidRDefault="00FF55E8" w:rsidP="00AF5BA2">
      <w:pPr>
        <w:keepNext/>
        <w:suppressAutoHyphens w:val="0"/>
        <w:contextualSpacing/>
        <w:jc w:val="both"/>
        <w:rPr>
          <w:bCs/>
          <w:sz w:val="22"/>
          <w:szCs w:val="22"/>
          <w:lang w:eastAsia="ru-RU"/>
        </w:rPr>
      </w:pPr>
    </w:p>
    <w:p w14:paraId="635952D2" w14:textId="77777777" w:rsidR="00FF55E8" w:rsidRPr="00AF5BA2" w:rsidRDefault="00FF55E8" w:rsidP="00AF5BA2">
      <w:pPr>
        <w:keepNext/>
        <w:suppressAutoHyphens w:val="0"/>
        <w:contextualSpacing/>
        <w:jc w:val="both"/>
        <w:rPr>
          <w:bCs/>
          <w:sz w:val="22"/>
          <w:szCs w:val="22"/>
          <w:lang w:eastAsia="ru-RU"/>
        </w:rPr>
      </w:pPr>
    </w:p>
    <w:p w14:paraId="19A50AB8" w14:textId="77777777" w:rsidR="00B6481C" w:rsidRDefault="00B6481C" w:rsidP="00007AEB">
      <w:pPr>
        <w:keepNext/>
        <w:suppressAutoHyphens w:val="0"/>
        <w:contextualSpacing/>
        <w:jc w:val="right"/>
        <w:rPr>
          <w:bCs/>
          <w:sz w:val="22"/>
          <w:szCs w:val="22"/>
          <w:lang w:eastAsia="ru-RU"/>
        </w:rPr>
      </w:pPr>
    </w:p>
    <w:p w14:paraId="66208BEC" w14:textId="77777777" w:rsidR="00B6481C" w:rsidRDefault="00B6481C" w:rsidP="00007AEB">
      <w:pPr>
        <w:keepNext/>
        <w:suppressAutoHyphens w:val="0"/>
        <w:contextualSpacing/>
        <w:jc w:val="right"/>
        <w:rPr>
          <w:bCs/>
          <w:sz w:val="22"/>
          <w:szCs w:val="22"/>
          <w:lang w:eastAsia="ru-RU"/>
        </w:rPr>
      </w:pPr>
    </w:p>
    <w:p w14:paraId="1180DA1C" w14:textId="77777777" w:rsidR="00B6481C" w:rsidRDefault="00B6481C" w:rsidP="00007AEB">
      <w:pPr>
        <w:keepNext/>
        <w:suppressAutoHyphens w:val="0"/>
        <w:contextualSpacing/>
        <w:jc w:val="right"/>
        <w:rPr>
          <w:bCs/>
          <w:sz w:val="22"/>
          <w:szCs w:val="22"/>
          <w:lang w:eastAsia="ru-RU"/>
        </w:rPr>
      </w:pPr>
    </w:p>
    <w:p w14:paraId="76F6D1E3" w14:textId="77777777" w:rsidR="00B6481C" w:rsidRDefault="00B6481C" w:rsidP="00007AEB">
      <w:pPr>
        <w:keepNext/>
        <w:suppressAutoHyphens w:val="0"/>
        <w:contextualSpacing/>
        <w:jc w:val="right"/>
        <w:rPr>
          <w:bCs/>
          <w:sz w:val="22"/>
          <w:szCs w:val="22"/>
          <w:lang w:eastAsia="ru-RU"/>
        </w:rPr>
      </w:pPr>
    </w:p>
    <w:p w14:paraId="05517A37" w14:textId="77777777" w:rsidR="00B6481C" w:rsidRDefault="00B6481C" w:rsidP="00007AEB">
      <w:pPr>
        <w:keepNext/>
        <w:suppressAutoHyphens w:val="0"/>
        <w:contextualSpacing/>
        <w:jc w:val="right"/>
        <w:rPr>
          <w:bCs/>
          <w:sz w:val="22"/>
          <w:szCs w:val="22"/>
          <w:lang w:eastAsia="ru-RU"/>
        </w:rPr>
      </w:pPr>
    </w:p>
    <w:p w14:paraId="694B1D00" w14:textId="77777777" w:rsidR="00B6481C" w:rsidRDefault="00B6481C" w:rsidP="00007AEB">
      <w:pPr>
        <w:keepNext/>
        <w:suppressAutoHyphens w:val="0"/>
        <w:contextualSpacing/>
        <w:jc w:val="right"/>
        <w:rPr>
          <w:bCs/>
          <w:sz w:val="22"/>
          <w:szCs w:val="22"/>
          <w:lang w:eastAsia="ru-RU"/>
        </w:rPr>
      </w:pPr>
    </w:p>
    <w:p w14:paraId="1BC3D485" w14:textId="77777777" w:rsidR="00B6481C" w:rsidRDefault="00B6481C" w:rsidP="00007AEB">
      <w:pPr>
        <w:keepNext/>
        <w:suppressAutoHyphens w:val="0"/>
        <w:contextualSpacing/>
        <w:jc w:val="right"/>
        <w:rPr>
          <w:bCs/>
          <w:sz w:val="22"/>
          <w:szCs w:val="22"/>
          <w:lang w:eastAsia="ru-RU"/>
        </w:rPr>
      </w:pPr>
    </w:p>
    <w:p w14:paraId="74CB3CCB" w14:textId="5BFD253A" w:rsidR="008A72BE" w:rsidRPr="00AF5BA2" w:rsidRDefault="008A72BE" w:rsidP="00007AEB">
      <w:pPr>
        <w:keepNext/>
        <w:suppressAutoHyphens w:val="0"/>
        <w:contextualSpacing/>
        <w:jc w:val="right"/>
        <w:rPr>
          <w:bCs/>
          <w:sz w:val="22"/>
          <w:szCs w:val="22"/>
          <w:lang w:eastAsia="ru-RU"/>
        </w:rPr>
      </w:pPr>
      <w:r w:rsidRPr="00AF5BA2">
        <w:rPr>
          <w:bCs/>
          <w:sz w:val="22"/>
          <w:szCs w:val="22"/>
          <w:lang w:eastAsia="ru-RU"/>
        </w:rPr>
        <w:t>Приложение № 3 к Договору</w:t>
      </w:r>
      <w:r w:rsidR="0027472C" w:rsidRPr="00AF5BA2">
        <w:rPr>
          <w:bCs/>
          <w:sz w:val="22"/>
          <w:szCs w:val="22"/>
          <w:lang w:eastAsia="ru-RU"/>
        </w:rPr>
        <w:t xml:space="preserve"> </w:t>
      </w:r>
      <w:r w:rsidRPr="00AF5BA2">
        <w:rPr>
          <w:caps/>
          <w:sz w:val="22"/>
          <w:szCs w:val="22"/>
          <w:lang w:eastAsia="ru-RU"/>
        </w:rPr>
        <w:t xml:space="preserve">№ </w:t>
      </w:r>
      <w:r w:rsidR="00CE0331" w:rsidRPr="00B6481C">
        <w:rPr>
          <w:bCs/>
          <w:caps/>
          <w:sz w:val="22"/>
          <w:szCs w:val="22"/>
          <w:lang w:eastAsia="ru-RU"/>
        </w:rPr>
        <w:t>2022.125435</w:t>
      </w:r>
      <w:r w:rsidR="00B6481C" w:rsidRPr="00B6481C">
        <w:rPr>
          <w:bCs/>
          <w:caps/>
          <w:sz w:val="22"/>
          <w:szCs w:val="22"/>
          <w:lang w:eastAsia="ru-RU"/>
        </w:rPr>
        <w:t xml:space="preserve"> </w:t>
      </w:r>
      <w:r w:rsidRPr="00AF5BA2">
        <w:rPr>
          <w:bCs/>
          <w:sz w:val="22"/>
          <w:szCs w:val="22"/>
          <w:lang w:val="x-none" w:eastAsia="ru-RU"/>
        </w:rPr>
        <w:t>о</w:t>
      </w:r>
      <w:r w:rsidRPr="00AF5BA2">
        <w:rPr>
          <w:bCs/>
          <w:sz w:val="22"/>
          <w:szCs w:val="22"/>
          <w:lang w:eastAsia="ru-RU"/>
        </w:rPr>
        <w:t>т «</w:t>
      </w:r>
      <w:r w:rsidRPr="00AF5BA2">
        <w:rPr>
          <w:bCs/>
          <w:sz w:val="22"/>
          <w:szCs w:val="22"/>
          <w:u w:val="single"/>
          <w:lang w:eastAsia="ru-RU"/>
        </w:rPr>
        <w:t>____</w:t>
      </w:r>
      <w:r w:rsidRPr="00AF5BA2">
        <w:rPr>
          <w:bCs/>
          <w:sz w:val="22"/>
          <w:szCs w:val="22"/>
          <w:lang w:eastAsia="ru-RU"/>
        </w:rPr>
        <w:t xml:space="preserve">» </w:t>
      </w:r>
      <w:r w:rsidRPr="00AF5BA2">
        <w:rPr>
          <w:bCs/>
          <w:sz w:val="22"/>
          <w:szCs w:val="22"/>
          <w:u w:val="single"/>
          <w:lang w:eastAsia="ru-RU"/>
        </w:rPr>
        <w:t>_______</w:t>
      </w:r>
      <w:r w:rsidRPr="00AF5BA2">
        <w:rPr>
          <w:bCs/>
          <w:sz w:val="22"/>
          <w:szCs w:val="22"/>
          <w:lang w:eastAsia="ru-RU"/>
        </w:rPr>
        <w:t xml:space="preserve"> 20</w:t>
      </w:r>
      <w:r w:rsidR="00F677B5" w:rsidRPr="00AF5BA2">
        <w:rPr>
          <w:bCs/>
          <w:sz w:val="22"/>
          <w:szCs w:val="22"/>
          <w:lang w:eastAsia="ru-RU"/>
        </w:rPr>
        <w:t>2</w:t>
      </w:r>
      <w:r w:rsidR="0027472C" w:rsidRPr="00AF5BA2">
        <w:rPr>
          <w:bCs/>
          <w:sz w:val="22"/>
          <w:szCs w:val="22"/>
          <w:lang w:eastAsia="ru-RU"/>
        </w:rPr>
        <w:t>2</w:t>
      </w:r>
      <w:r w:rsidRPr="00AF5BA2">
        <w:rPr>
          <w:bCs/>
          <w:sz w:val="22"/>
          <w:szCs w:val="22"/>
          <w:lang w:eastAsia="ru-RU"/>
        </w:rPr>
        <w:t xml:space="preserve"> г.</w:t>
      </w:r>
    </w:p>
    <w:p w14:paraId="33E83746" w14:textId="77777777" w:rsidR="00720DA4" w:rsidRPr="00AF5BA2" w:rsidRDefault="00720DA4" w:rsidP="00AF5BA2">
      <w:pPr>
        <w:keepNext/>
        <w:suppressAutoHyphens w:val="0"/>
        <w:contextualSpacing/>
        <w:jc w:val="both"/>
        <w:rPr>
          <w:sz w:val="22"/>
          <w:szCs w:val="22"/>
          <w:lang w:eastAsia="ru-RU"/>
        </w:rPr>
      </w:pPr>
    </w:p>
    <w:p w14:paraId="6E9D5843" w14:textId="77777777" w:rsidR="008A72BE" w:rsidRPr="00AF5BA2" w:rsidRDefault="008A72BE" w:rsidP="00007AEB">
      <w:pPr>
        <w:suppressAutoHyphens w:val="0"/>
        <w:ind w:firstLine="544"/>
        <w:contextualSpacing/>
        <w:jc w:val="center"/>
        <w:rPr>
          <w:sz w:val="22"/>
          <w:szCs w:val="22"/>
          <w:lang w:eastAsia="ru-RU"/>
        </w:rPr>
      </w:pPr>
      <w:r w:rsidRPr="00AF5BA2">
        <w:rPr>
          <w:sz w:val="22"/>
          <w:szCs w:val="22"/>
          <w:lang w:eastAsia="ru-RU"/>
        </w:rPr>
        <w:t>ОБРАЗЕЦ</w:t>
      </w:r>
    </w:p>
    <w:p w14:paraId="254FE865" w14:textId="6474BBFB" w:rsidR="007A552A" w:rsidRPr="00AF5BA2" w:rsidRDefault="008A72BE" w:rsidP="00007AEB">
      <w:pPr>
        <w:suppressAutoHyphens w:val="0"/>
        <w:ind w:firstLine="544"/>
        <w:contextualSpacing/>
        <w:jc w:val="center"/>
        <w:rPr>
          <w:sz w:val="22"/>
          <w:szCs w:val="22"/>
          <w:lang w:eastAsia="ru-RU"/>
        </w:rPr>
      </w:pPr>
      <w:r w:rsidRPr="00AF5BA2">
        <w:rPr>
          <w:sz w:val="22"/>
          <w:szCs w:val="22"/>
          <w:lang w:eastAsia="ru-RU"/>
        </w:rPr>
        <w:t>Акт сдачи – приемки товара</w:t>
      </w:r>
    </w:p>
    <w:p w14:paraId="05932D75" w14:textId="198A02E1" w:rsidR="008A72BE" w:rsidRPr="00AF5BA2" w:rsidRDefault="008A72BE" w:rsidP="00007AEB">
      <w:pPr>
        <w:suppressAutoHyphens w:val="0"/>
        <w:ind w:firstLine="544"/>
        <w:contextualSpacing/>
        <w:jc w:val="center"/>
        <w:rPr>
          <w:color w:val="000000"/>
          <w:spacing w:val="-2"/>
          <w:sz w:val="22"/>
          <w:szCs w:val="22"/>
          <w:lang w:eastAsia="ru-RU"/>
        </w:rPr>
      </w:pPr>
      <w:r w:rsidRPr="00AF5BA2">
        <w:rPr>
          <w:color w:val="000000"/>
          <w:spacing w:val="-2"/>
          <w:sz w:val="22"/>
          <w:szCs w:val="22"/>
          <w:lang w:eastAsia="ru-RU"/>
        </w:rPr>
        <w:t>к Договору №</w:t>
      </w:r>
      <w:r w:rsidR="00B6481C">
        <w:rPr>
          <w:color w:val="000000"/>
          <w:spacing w:val="-2"/>
          <w:sz w:val="22"/>
          <w:szCs w:val="22"/>
          <w:lang w:eastAsia="ru-RU"/>
        </w:rPr>
        <w:t xml:space="preserve"> </w:t>
      </w:r>
      <w:r w:rsidR="00CE0331">
        <w:rPr>
          <w:color w:val="000000"/>
          <w:spacing w:val="-2"/>
          <w:sz w:val="22"/>
          <w:szCs w:val="22"/>
          <w:lang w:eastAsia="ru-RU"/>
        </w:rPr>
        <w:t>2022.125435</w:t>
      </w:r>
      <w:r w:rsidRPr="00AF5BA2">
        <w:rPr>
          <w:color w:val="000000"/>
          <w:spacing w:val="-2"/>
          <w:sz w:val="22"/>
          <w:szCs w:val="22"/>
          <w:lang w:eastAsia="ru-RU"/>
        </w:rPr>
        <w:t xml:space="preserve"> от «___» _______ 20</w:t>
      </w:r>
      <w:r w:rsidR="00F677B5" w:rsidRPr="00AF5BA2">
        <w:rPr>
          <w:color w:val="000000"/>
          <w:spacing w:val="-2"/>
          <w:sz w:val="22"/>
          <w:szCs w:val="22"/>
          <w:lang w:eastAsia="ru-RU"/>
        </w:rPr>
        <w:t>2</w:t>
      </w:r>
      <w:r w:rsidR="00405621" w:rsidRPr="00AF5BA2">
        <w:rPr>
          <w:color w:val="000000"/>
          <w:spacing w:val="-2"/>
          <w:sz w:val="22"/>
          <w:szCs w:val="22"/>
          <w:lang w:eastAsia="ru-RU"/>
        </w:rPr>
        <w:t>2</w:t>
      </w:r>
      <w:r w:rsidRPr="00AF5BA2">
        <w:rPr>
          <w:color w:val="000000"/>
          <w:spacing w:val="-2"/>
          <w:sz w:val="22"/>
          <w:szCs w:val="22"/>
          <w:lang w:eastAsia="ru-RU"/>
        </w:rPr>
        <w:t xml:space="preserve"> г.</w:t>
      </w:r>
    </w:p>
    <w:p w14:paraId="7A438EE8" w14:textId="77777777" w:rsidR="00720DA4" w:rsidRPr="00AF5BA2" w:rsidRDefault="00720DA4" w:rsidP="00AF5BA2">
      <w:pPr>
        <w:suppressAutoHyphens w:val="0"/>
        <w:ind w:firstLine="544"/>
        <w:contextualSpacing/>
        <w:jc w:val="both"/>
        <w:rPr>
          <w:color w:val="000000"/>
          <w:spacing w:val="-2"/>
          <w:sz w:val="22"/>
          <w:szCs w:val="22"/>
          <w:lang w:eastAsia="ru-RU"/>
        </w:rPr>
      </w:pPr>
    </w:p>
    <w:p w14:paraId="0CCE5D56" w14:textId="12DFFCEA" w:rsidR="008A72BE" w:rsidRPr="00AF5BA2" w:rsidRDefault="008A72BE" w:rsidP="00AF5BA2">
      <w:pPr>
        <w:suppressAutoHyphens w:val="0"/>
        <w:ind w:firstLine="544"/>
        <w:contextualSpacing/>
        <w:jc w:val="both"/>
        <w:rPr>
          <w:color w:val="000000"/>
          <w:spacing w:val="-2"/>
          <w:sz w:val="22"/>
          <w:szCs w:val="22"/>
          <w:lang w:eastAsia="ru-RU"/>
        </w:rPr>
      </w:pPr>
      <w:r w:rsidRPr="00AF5BA2">
        <w:rPr>
          <w:color w:val="000000"/>
          <w:spacing w:val="-2"/>
          <w:sz w:val="22"/>
          <w:szCs w:val="22"/>
          <w:lang w:eastAsia="ru-RU"/>
        </w:rPr>
        <w:t xml:space="preserve">МУП БВКХ «Водоканал», именуемое в дальнейшем «Покупатель», в лице директора </w:t>
      </w:r>
      <w:r w:rsidR="008F525B" w:rsidRPr="00AF5BA2">
        <w:rPr>
          <w:color w:val="000000"/>
          <w:spacing w:val="-2"/>
          <w:sz w:val="22"/>
          <w:szCs w:val="22"/>
          <w:lang w:eastAsia="ru-RU"/>
        </w:rPr>
        <w:t>Алешиной А.А</w:t>
      </w:r>
      <w:r w:rsidRPr="00AF5BA2">
        <w:rPr>
          <w:color w:val="000000"/>
          <w:spacing w:val="-2"/>
          <w:sz w:val="22"/>
          <w:szCs w:val="22"/>
          <w:lang w:eastAsia="ru-RU"/>
        </w:rPr>
        <w:t>., действующе</w:t>
      </w:r>
      <w:r w:rsidR="008F525B" w:rsidRPr="00AF5BA2">
        <w:rPr>
          <w:color w:val="000000"/>
          <w:spacing w:val="-2"/>
          <w:sz w:val="22"/>
          <w:szCs w:val="22"/>
          <w:lang w:eastAsia="ru-RU"/>
        </w:rPr>
        <w:t>й</w:t>
      </w:r>
      <w:r w:rsidRPr="00AF5BA2">
        <w:rPr>
          <w:color w:val="000000"/>
          <w:spacing w:val="-2"/>
          <w:sz w:val="22"/>
          <w:szCs w:val="22"/>
          <w:lang w:eastAsia="ru-RU"/>
        </w:rPr>
        <w:t xml:space="preserve"> на основании Устава, с одной стороны, </w:t>
      </w:r>
      <w:r w:rsidR="00110FA7">
        <w:rPr>
          <w:color w:val="000000"/>
          <w:spacing w:val="-2"/>
          <w:sz w:val="22"/>
          <w:szCs w:val="22"/>
          <w:lang w:eastAsia="ru-RU"/>
        </w:rPr>
        <w:t xml:space="preserve">и </w:t>
      </w:r>
      <w:r w:rsidR="00110FA7" w:rsidRPr="00C16E4B">
        <w:rPr>
          <w:sz w:val="22"/>
          <w:szCs w:val="22"/>
        </w:rPr>
        <w:t>Общество с ограниченной ответственностью «ТСТ»</w:t>
      </w:r>
      <w:r w:rsidR="00A00094" w:rsidRPr="00AF5BA2">
        <w:rPr>
          <w:color w:val="000000"/>
          <w:spacing w:val="-2"/>
          <w:sz w:val="22"/>
          <w:szCs w:val="22"/>
          <w:lang w:eastAsia="ru-RU"/>
        </w:rPr>
        <w:t>, именуем</w:t>
      </w:r>
      <w:r w:rsidR="00110FA7">
        <w:rPr>
          <w:color w:val="000000"/>
          <w:spacing w:val="-2"/>
          <w:sz w:val="22"/>
          <w:szCs w:val="22"/>
          <w:lang w:eastAsia="ru-RU"/>
        </w:rPr>
        <w:t>ое</w:t>
      </w:r>
      <w:r w:rsidR="00A00094" w:rsidRPr="00AF5BA2">
        <w:rPr>
          <w:color w:val="000000"/>
          <w:spacing w:val="-2"/>
          <w:sz w:val="22"/>
          <w:szCs w:val="22"/>
          <w:lang w:eastAsia="ru-RU"/>
        </w:rPr>
        <w:t xml:space="preserve"> в дальнейшем </w:t>
      </w:r>
      <w:r w:rsidR="008F525B" w:rsidRPr="00AF5BA2">
        <w:rPr>
          <w:color w:val="000000"/>
          <w:spacing w:val="-2"/>
          <w:sz w:val="22"/>
          <w:szCs w:val="22"/>
          <w:lang w:eastAsia="ru-RU"/>
        </w:rPr>
        <w:t xml:space="preserve">«Поставщик», в лице </w:t>
      </w:r>
      <w:r w:rsidR="00110FA7" w:rsidRPr="00C16E4B">
        <w:rPr>
          <w:sz w:val="22"/>
          <w:szCs w:val="22"/>
          <w:lang w:eastAsia="ru-RU"/>
        </w:rPr>
        <w:t>генерального директора Бызова Николая Олеговича, действующего на основании Устава</w:t>
      </w:r>
      <w:r w:rsidR="00110FA7">
        <w:rPr>
          <w:color w:val="000000"/>
          <w:spacing w:val="-2"/>
          <w:sz w:val="22"/>
          <w:szCs w:val="22"/>
          <w:lang w:eastAsia="ru-RU"/>
        </w:rPr>
        <w:t xml:space="preserve">, </w:t>
      </w:r>
      <w:r w:rsidRPr="00AF5BA2">
        <w:rPr>
          <w:color w:val="000000"/>
          <w:spacing w:val="-2"/>
          <w:sz w:val="22"/>
          <w:szCs w:val="22"/>
          <w:lang w:eastAsia="ru-RU"/>
        </w:rPr>
        <w:t>с другой сторон</w:t>
      </w:r>
      <w:bookmarkStart w:id="4" w:name="_GoBack"/>
      <w:bookmarkEnd w:id="4"/>
      <w:r w:rsidRPr="00AF5BA2">
        <w:rPr>
          <w:color w:val="000000"/>
          <w:spacing w:val="-2"/>
          <w:sz w:val="22"/>
          <w:szCs w:val="22"/>
          <w:lang w:eastAsia="ru-RU"/>
        </w:rPr>
        <w:t>ы, совместно именуемые «Стороны», составили настоящий Акт о нижеследующем:</w:t>
      </w:r>
    </w:p>
    <w:p w14:paraId="63DF53E1" w14:textId="77777777" w:rsidR="00F47840" w:rsidRPr="00AF5BA2" w:rsidRDefault="00F47840" w:rsidP="00AF5BA2">
      <w:pPr>
        <w:suppressAutoHyphens w:val="0"/>
        <w:ind w:firstLine="544"/>
        <w:contextualSpacing/>
        <w:jc w:val="both"/>
        <w:rPr>
          <w:color w:val="000000"/>
          <w:spacing w:val="-2"/>
          <w:sz w:val="22"/>
          <w:szCs w:val="22"/>
          <w:lang w:eastAsia="ru-RU"/>
        </w:rPr>
      </w:pPr>
    </w:p>
    <w:p w14:paraId="531735D5" w14:textId="7ED4EAF0" w:rsidR="00007AEB" w:rsidRPr="00007AEB" w:rsidRDefault="008A72BE" w:rsidP="00007AEB">
      <w:pPr>
        <w:numPr>
          <w:ilvl w:val="0"/>
          <w:numId w:val="2"/>
        </w:numPr>
        <w:shd w:val="clear" w:color="auto" w:fill="FFFFFF"/>
        <w:tabs>
          <w:tab w:val="clear" w:pos="720"/>
          <w:tab w:val="num" w:pos="0"/>
          <w:tab w:val="left" w:pos="284"/>
        </w:tabs>
        <w:suppressAutoHyphens w:val="0"/>
        <w:ind w:left="0" w:firstLine="0"/>
        <w:contextualSpacing/>
        <w:jc w:val="both"/>
        <w:rPr>
          <w:color w:val="000000"/>
          <w:spacing w:val="-2"/>
          <w:sz w:val="22"/>
          <w:szCs w:val="22"/>
          <w:lang w:eastAsia="ru-RU"/>
        </w:rPr>
      </w:pPr>
      <w:r w:rsidRPr="00007AEB">
        <w:rPr>
          <w:color w:val="000000"/>
          <w:spacing w:val="-2"/>
          <w:sz w:val="22"/>
          <w:szCs w:val="22"/>
          <w:lang w:eastAsia="ru-RU"/>
        </w:rPr>
        <w:t xml:space="preserve">В соответствии с </w:t>
      </w:r>
      <w:r w:rsidR="00847009" w:rsidRPr="00007AEB">
        <w:rPr>
          <w:color w:val="000000"/>
          <w:spacing w:val="-2"/>
          <w:sz w:val="22"/>
          <w:szCs w:val="22"/>
          <w:lang w:eastAsia="ru-RU"/>
        </w:rPr>
        <w:t>Договор</w:t>
      </w:r>
      <w:r w:rsidRPr="00007AEB">
        <w:rPr>
          <w:color w:val="000000"/>
          <w:spacing w:val="-2"/>
          <w:sz w:val="22"/>
          <w:szCs w:val="22"/>
          <w:lang w:eastAsia="ru-RU"/>
        </w:rPr>
        <w:t xml:space="preserve">ом </w:t>
      </w:r>
      <w:r w:rsidR="00847009" w:rsidRPr="00007AEB">
        <w:rPr>
          <w:color w:val="000000"/>
          <w:spacing w:val="-2"/>
          <w:sz w:val="22"/>
          <w:szCs w:val="22"/>
          <w:lang w:eastAsia="ru-RU"/>
        </w:rPr>
        <w:t>№</w:t>
      </w:r>
      <w:r w:rsidR="00CE0331">
        <w:rPr>
          <w:color w:val="000000"/>
          <w:spacing w:val="-2"/>
          <w:sz w:val="22"/>
          <w:szCs w:val="22"/>
          <w:lang w:eastAsia="ru-RU"/>
        </w:rPr>
        <w:t xml:space="preserve"> 2022.125435</w:t>
      </w:r>
      <w:r w:rsidR="00847009" w:rsidRPr="00007AEB">
        <w:rPr>
          <w:color w:val="000000"/>
          <w:spacing w:val="-2"/>
          <w:sz w:val="22"/>
          <w:szCs w:val="22"/>
          <w:lang w:eastAsia="ru-RU"/>
        </w:rPr>
        <w:t xml:space="preserve"> </w:t>
      </w:r>
      <w:r w:rsidRPr="00007AEB">
        <w:rPr>
          <w:color w:val="000000"/>
          <w:spacing w:val="-2"/>
          <w:sz w:val="22"/>
          <w:szCs w:val="22"/>
          <w:lang w:eastAsia="ru-RU"/>
        </w:rPr>
        <w:t>от «</w:t>
      </w:r>
      <w:r w:rsidR="00847009" w:rsidRPr="00007AEB">
        <w:rPr>
          <w:color w:val="000000"/>
          <w:spacing w:val="-2"/>
          <w:sz w:val="22"/>
          <w:szCs w:val="22"/>
          <w:lang w:eastAsia="ru-RU"/>
        </w:rPr>
        <w:t>___</w:t>
      </w:r>
      <w:r w:rsidRPr="00007AEB">
        <w:rPr>
          <w:color w:val="000000"/>
          <w:spacing w:val="-2"/>
          <w:sz w:val="22"/>
          <w:szCs w:val="22"/>
          <w:lang w:eastAsia="ru-RU"/>
        </w:rPr>
        <w:t xml:space="preserve">» </w:t>
      </w:r>
      <w:r w:rsidR="00847009" w:rsidRPr="00007AEB">
        <w:rPr>
          <w:color w:val="000000"/>
          <w:spacing w:val="-2"/>
          <w:sz w:val="22"/>
          <w:szCs w:val="22"/>
          <w:lang w:eastAsia="ru-RU"/>
        </w:rPr>
        <w:t xml:space="preserve">______ </w:t>
      </w:r>
      <w:r w:rsidRPr="00007AEB">
        <w:rPr>
          <w:color w:val="000000"/>
          <w:spacing w:val="-2"/>
          <w:sz w:val="22"/>
          <w:szCs w:val="22"/>
          <w:lang w:eastAsia="ru-RU"/>
        </w:rPr>
        <w:t>20</w:t>
      </w:r>
      <w:r w:rsidR="00F677B5" w:rsidRPr="00007AEB">
        <w:rPr>
          <w:color w:val="000000"/>
          <w:spacing w:val="-2"/>
          <w:sz w:val="22"/>
          <w:szCs w:val="22"/>
          <w:lang w:eastAsia="ru-RU"/>
        </w:rPr>
        <w:t>2</w:t>
      </w:r>
      <w:r w:rsidR="00405621" w:rsidRPr="00007AEB">
        <w:rPr>
          <w:color w:val="000000"/>
          <w:spacing w:val="-2"/>
          <w:sz w:val="22"/>
          <w:szCs w:val="22"/>
          <w:lang w:eastAsia="ru-RU"/>
        </w:rPr>
        <w:t>2</w:t>
      </w:r>
      <w:r w:rsidRPr="00007AEB">
        <w:rPr>
          <w:color w:val="000000"/>
          <w:spacing w:val="-2"/>
          <w:sz w:val="22"/>
          <w:szCs w:val="22"/>
          <w:lang w:eastAsia="ru-RU"/>
        </w:rPr>
        <w:t xml:space="preserve"> г. </w:t>
      </w:r>
      <w:r w:rsidR="00847009" w:rsidRPr="00007AEB">
        <w:rPr>
          <w:color w:val="000000"/>
          <w:spacing w:val="-2"/>
          <w:sz w:val="22"/>
          <w:szCs w:val="22"/>
          <w:lang w:eastAsia="ru-RU"/>
        </w:rPr>
        <w:t>П</w:t>
      </w:r>
      <w:r w:rsidRPr="00007AEB">
        <w:rPr>
          <w:color w:val="000000"/>
          <w:spacing w:val="-2"/>
          <w:sz w:val="22"/>
          <w:szCs w:val="22"/>
          <w:lang w:eastAsia="ru-RU"/>
        </w:rPr>
        <w:t xml:space="preserve">оставщик выполнил обязательства </w:t>
      </w:r>
      <w:r w:rsidR="00007AEB" w:rsidRPr="00007AEB">
        <w:rPr>
          <w:color w:val="000000"/>
          <w:spacing w:val="-2"/>
          <w:sz w:val="22"/>
          <w:szCs w:val="22"/>
          <w:lang w:eastAsia="ru-RU"/>
        </w:rPr>
        <w:t>поставк</w:t>
      </w:r>
      <w:r w:rsidR="00C916AC">
        <w:rPr>
          <w:color w:val="000000"/>
          <w:spacing w:val="-2"/>
          <w:sz w:val="22"/>
          <w:szCs w:val="22"/>
          <w:lang w:eastAsia="ru-RU"/>
        </w:rPr>
        <w:t xml:space="preserve">и </w:t>
      </w:r>
      <w:r w:rsidR="00C916AC">
        <w:rPr>
          <w:color w:val="000000"/>
          <w:sz w:val="22"/>
          <w:szCs w:val="22"/>
        </w:rPr>
        <w:t>г</w:t>
      </w:r>
      <w:r w:rsidR="00C916AC" w:rsidRPr="003811BD">
        <w:rPr>
          <w:color w:val="000000"/>
          <w:sz w:val="22"/>
          <w:szCs w:val="22"/>
        </w:rPr>
        <w:t>идрант</w:t>
      </w:r>
      <w:r w:rsidR="00C916AC">
        <w:rPr>
          <w:color w:val="000000"/>
          <w:sz w:val="22"/>
          <w:szCs w:val="22"/>
        </w:rPr>
        <w:t>ов</w:t>
      </w:r>
      <w:r w:rsidR="00C916AC" w:rsidRPr="003811BD">
        <w:rPr>
          <w:color w:val="000000"/>
          <w:sz w:val="22"/>
          <w:szCs w:val="22"/>
        </w:rPr>
        <w:t xml:space="preserve"> пожарны</w:t>
      </w:r>
      <w:r w:rsidR="00C916AC">
        <w:rPr>
          <w:color w:val="000000"/>
          <w:sz w:val="22"/>
          <w:szCs w:val="22"/>
        </w:rPr>
        <w:t>х</w:t>
      </w:r>
      <w:r w:rsidR="00C916AC" w:rsidRPr="003811BD">
        <w:rPr>
          <w:color w:val="000000"/>
          <w:sz w:val="22"/>
          <w:szCs w:val="22"/>
        </w:rPr>
        <w:t xml:space="preserve"> для вертикальной установки</w:t>
      </w:r>
      <w:r w:rsidR="00C916AC" w:rsidRPr="00007AEB">
        <w:rPr>
          <w:color w:val="000000"/>
          <w:spacing w:val="-2"/>
          <w:sz w:val="22"/>
          <w:szCs w:val="22"/>
          <w:lang w:eastAsia="ru-RU"/>
        </w:rPr>
        <w:t xml:space="preserve"> </w:t>
      </w:r>
      <w:r w:rsidR="00007AEB" w:rsidRPr="00007AEB">
        <w:rPr>
          <w:color w:val="000000"/>
          <w:spacing w:val="-2"/>
          <w:sz w:val="22"/>
          <w:szCs w:val="22"/>
          <w:lang w:eastAsia="ru-RU"/>
        </w:rPr>
        <w:t>___ (____) штук (далее – Товар) (в полном объеме/частично).</w:t>
      </w:r>
    </w:p>
    <w:p w14:paraId="1CB4319F" w14:textId="5F5821D8" w:rsidR="008A72BE" w:rsidRPr="00007AEB" w:rsidRDefault="008A72BE" w:rsidP="00024459">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007AEB">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007AEB">
        <w:rPr>
          <w:color w:val="000000"/>
          <w:spacing w:val="-2"/>
          <w:sz w:val="22"/>
          <w:szCs w:val="22"/>
          <w:lang w:eastAsia="ru-RU"/>
        </w:rPr>
        <w:t>Договоре</w:t>
      </w:r>
      <w:r w:rsidRPr="00007AEB">
        <w:rPr>
          <w:color w:val="000000"/>
          <w:spacing w:val="-2"/>
          <w:sz w:val="22"/>
          <w:szCs w:val="22"/>
          <w:lang w:eastAsia="ru-RU"/>
        </w:rPr>
        <w:t xml:space="preserve">, соответствует (не соответствует) требованиям </w:t>
      </w:r>
      <w:r w:rsidR="00847009" w:rsidRPr="00007AEB">
        <w:rPr>
          <w:color w:val="000000"/>
          <w:spacing w:val="-2"/>
          <w:sz w:val="22"/>
          <w:szCs w:val="22"/>
          <w:lang w:eastAsia="ru-RU"/>
        </w:rPr>
        <w:t>Договор</w:t>
      </w:r>
      <w:r w:rsidRPr="00007AEB">
        <w:rPr>
          <w:color w:val="000000"/>
          <w:spacing w:val="-2"/>
          <w:sz w:val="22"/>
          <w:szCs w:val="22"/>
          <w:lang w:eastAsia="ru-RU"/>
        </w:rPr>
        <w:t>а.</w:t>
      </w:r>
    </w:p>
    <w:p w14:paraId="47E05A28" w14:textId="77777777"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Товар поставлен «</w:t>
      </w:r>
      <w:r w:rsidR="00847009" w:rsidRPr="00AF5BA2">
        <w:rPr>
          <w:color w:val="000000"/>
          <w:spacing w:val="-2"/>
          <w:sz w:val="22"/>
          <w:szCs w:val="22"/>
          <w:lang w:eastAsia="ru-RU"/>
        </w:rPr>
        <w:t>___</w:t>
      </w:r>
      <w:r w:rsidRPr="00AF5BA2">
        <w:rPr>
          <w:color w:val="000000"/>
          <w:spacing w:val="-2"/>
          <w:sz w:val="22"/>
          <w:szCs w:val="22"/>
          <w:lang w:eastAsia="ru-RU"/>
        </w:rPr>
        <w:t>»</w:t>
      </w:r>
      <w:r w:rsidR="00847009" w:rsidRPr="00AF5BA2">
        <w:rPr>
          <w:color w:val="000000"/>
          <w:spacing w:val="-2"/>
          <w:sz w:val="22"/>
          <w:szCs w:val="22"/>
          <w:lang w:eastAsia="ru-RU"/>
        </w:rPr>
        <w:t xml:space="preserve"> _________</w:t>
      </w:r>
      <w:r w:rsidRPr="00AF5BA2">
        <w:rPr>
          <w:color w:val="000000"/>
          <w:spacing w:val="-2"/>
          <w:sz w:val="22"/>
          <w:szCs w:val="22"/>
          <w:lang w:eastAsia="ru-RU"/>
        </w:rPr>
        <w:t xml:space="preserve"> 20</w:t>
      </w:r>
      <w:r w:rsidR="00F677B5" w:rsidRPr="00AF5BA2">
        <w:rPr>
          <w:color w:val="000000"/>
          <w:spacing w:val="-2"/>
          <w:sz w:val="22"/>
          <w:szCs w:val="22"/>
          <w:lang w:eastAsia="ru-RU"/>
        </w:rPr>
        <w:t>2</w:t>
      </w:r>
      <w:r w:rsidR="00405621" w:rsidRPr="00AF5BA2">
        <w:rPr>
          <w:color w:val="000000"/>
          <w:spacing w:val="-2"/>
          <w:sz w:val="22"/>
          <w:szCs w:val="22"/>
          <w:lang w:eastAsia="ru-RU"/>
        </w:rPr>
        <w:t>2</w:t>
      </w:r>
      <w:r w:rsidRPr="00AF5BA2">
        <w:rPr>
          <w:color w:val="000000"/>
          <w:spacing w:val="-2"/>
          <w:sz w:val="22"/>
          <w:szCs w:val="22"/>
          <w:lang w:eastAsia="ru-RU"/>
        </w:rPr>
        <w:t xml:space="preserve"> г.</w:t>
      </w:r>
    </w:p>
    <w:p w14:paraId="04EF8F9F" w14:textId="77777777"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 xml:space="preserve">Недостатки поставленного Товара (выявлены/не выявлены) </w:t>
      </w:r>
    </w:p>
    <w:p w14:paraId="75656721" w14:textId="77777777"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К настоящему Акту прилагаются следующие документы:</w:t>
      </w:r>
    </w:p>
    <w:p w14:paraId="4E3248CF" w14:textId="77777777" w:rsidR="008A72BE" w:rsidRPr="00AF5BA2" w:rsidRDefault="008A72BE"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 xml:space="preserve">а) счет-фактура от «___» </w:t>
      </w:r>
      <w:r w:rsidR="00847009" w:rsidRPr="00AF5BA2">
        <w:rPr>
          <w:color w:val="000000"/>
          <w:spacing w:val="-2"/>
          <w:sz w:val="22"/>
          <w:szCs w:val="22"/>
          <w:lang w:eastAsia="ru-RU"/>
        </w:rPr>
        <w:t xml:space="preserve">______ </w:t>
      </w:r>
      <w:r w:rsidRPr="00AF5BA2">
        <w:rPr>
          <w:color w:val="000000"/>
          <w:spacing w:val="-2"/>
          <w:sz w:val="22"/>
          <w:szCs w:val="22"/>
          <w:lang w:eastAsia="ru-RU"/>
        </w:rPr>
        <w:t>20</w:t>
      </w:r>
      <w:r w:rsidR="00FA5538" w:rsidRPr="00AF5BA2">
        <w:rPr>
          <w:color w:val="000000"/>
          <w:spacing w:val="-2"/>
          <w:sz w:val="22"/>
          <w:szCs w:val="22"/>
          <w:lang w:eastAsia="ru-RU"/>
        </w:rPr>
        <w:t>2</w:t>
      </w:r>
      <w:r w:rsidR="00405621" w:rsidRPr="00AF5BA2">
        <w:rPr>
          <w:color w:val="000000"/>
          <w:spacing w:val="-2"/>
          <w:sz w:val="22"/>
          <w:szCs w:val="22"/>
          <w:lang w:eastAsia="ru-RU"/>
        </w:rPr>
        <w:t xml:space="preserve">2 </w:t>
      </w:r>
      <w:r w:rsidRPr="00AF5BA2">
        <w:rPr>
          <w:color w:val="000000"/>
          <w:spacing w:val="-2"/>
          <w:sz w:val="22"/>
          <w:szCs w:val="22"/>
          <w:lang w:eastAsia="ru-RU"/>
        </w:rPr>
        <w:t>г</w:t>
      </w:r>
      <w:r w:rsidR="00F47840" w:rsidRPr="00AF5BA2">
        <w:rPr>
          <w:color w:val="000000"/>
          <w:spacing w:val="-2"/>
          <w:sz w:val="22"/>
          <w:szCs w:val="22"/>
          <w:lang w:eastAsia="ru-RU"/>
        </w:rPr>
        <w:t>.</w:t>
      </w:r>
      <w:r w:rsidRPr="00AF5BA2">
        <w:rPr>
          <w:color w:val="000000"/>
          <w:spacing w:val="-2"/>
          <w:sz w:val="22"/>
          <w:szCs w:val="22"/>
          <w:lang w:eastAsia="ru-RU"/>
        </w:rPr>
        <w:t>, № ___________;</w:t>
      </w:r>
    </w:p>
    <w:p w14:paraId="7A2015B9" w14:textId="77777777" w:rsidR="008A72BE" w:rsidRPr="00AF5BA2" w:rsidRDefault="008A72BE"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б) товарная накладная по форме ТОРГ-12</w:t>
      </w:r>
      <w:r w:rsidR="00FF55E8" w:rsidRPr="00AF5BA2">
        <w:rPr>
          <w:color w:val="000000"/>
          <w:spacing w:val="-2"/>
          <w:sz w:val="22"/>
          <w:szCs w:val="22"/>
          <w:lang w:eastAsia="ru-RU"/>
        </w:rPr>
        <w:t xml:space="preserve"> (или УПД)</w:t>
      </w:r>
      <w:r w:rsidRPr="00AF5BA2">
        <w:rPr>
          <w:color w:val="000000"/>
          <w:spacing w:val="-2"/>
          <w:sz w:val="22"/>
          <w:szCs w:val="22"/>
          <w:lang w:eastAsia="ru-RU"/>
        </w:rPr>
        <w:t xml:space="preserve"> от «__» </w:t>
      </w:r>
      <w:r w:rsidR="00847009" w:rsidRPr="00AF5BA2">
        <w:rPr>
          <w:color w:val="000000"/>
          <w:spacing w:val="-2"/>
          <w:sz w:val="22"/>
          <w:szCs w:val="22"/>
          <w:lang w:eastAsia="ru-RU"/>
        </w:rPr>
        <w:t xml:space="preserve">_____ </w:t>
      </w:r>
      <w:r w:rsidRPr="00AF5BA2">
        <w:rPr>
          <w:color w:val="000000"/>
          <w:spacing w:val="-2"/>
          <w:sz w:val="22"/>
          <w:szCs w:val="22"/>
          <w:lang w:eastAsia="ru-RU"/>
        </w:rPr>
        <w:t>20</w:t>
      </w:r>
      <w:r w:rsidR="00FA5538" w:rsidRPr="00AF5BA2">
        <w:rPr>
          <w:color w:val="000000"/>
          <w:spacing w:val="-2"/>
          <w:sz w:val="22"/>
          <w:szCs w:val="22"/>
          <w:lang w:eastAsia="ru-RU"/>
        </w:rPr>
        <w:t>2</w:t>
      </w:r>
      <w:r w:rsidR="00405621" w:rsidRPr="00AF5BA2">
        <w:rPr>
          <w:color w:val="000000"/>
          <w:spacing w:val="-2"/>
          <w:sz w:val="22"/>
          <w:szCs w:val="22"/>
          <w:lang w:eastAsia="ru-RU"/>
        </w:rPr>
        <w:t>2</w:t>
      </w:r>
      <w:r w:rsidR="00847009" w:rsidRPr="00AF5BA2">
        <w:rPr>
          <w:color w:val="000000"/>
          <w:spacing w:val="-2"/>
          <w:sz w:val="22"/>
          <w:szCs w:val="22"/>
          <w:lang w:eastAsia="ru-RU"/>
        </w:rPr>
        <w:t xml:space="preserve"> г</w:t>
      </w:r>
      <w:r w:rsidRPr="00AF5BA2">
        <w:rPr>
          <w:color w:val="000000"/>
          <w:spacing w:val="-2"/>
          <w:sz w:val="22"/>
          <w:szCs w:val="22"/>
          <w:lang w:eastAsia="ru-RU"/>
        </w:rPr>
        <w:t xml:space="preserve">. № </w:t>
      </w:r>
      <w:r w:rsidR="00891CC3" w:rsidRPr="00AF5BA2">
        <w:rPr>
          <w:color w:val="000000"/>
          <w:spacing w:val="-2"/>
          <w:sz w:val="22"/>
          <w:szCs w:val="22"/>
          <w:lang w:eastAsia="ru-RU"/>
        </w:rPr>
        <w:t>___</w:t>
      </w:r>
      <w:r w:rsidRPr="00AF5BA2">
        <w:rPr>
          <w:color w:val="000000"/>
          <w:spacing w:val="-2"/>
          <w:sz w:val="22"/>
          <w:szCs w:val="22"/>
          <w:lang w:eastAsia="ru-RU"/>
        </w:rPr>
        <w:t>;</w:t>
      </w:r>
    </w:p>
    <w:p w14:paraId="3BEE42F5" w14:textId="77777777" w:rsidR="008A72BE" w:rsidRPr="00AF5BA2" w:rsidRDefault="00720DA4"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в</w:t>
      </w:r>
      <w:r w:rsidR="008A72BE" w:rsidRPr="00AF5BA2">
        <w:rPr>
          <w:color w:val="000000"/>
          <w:spacing w:val="-2"/>
          <w:sz w:val="22"/>
          <w:szCs w:val="22"/>
          <w:lang w:eastAsia="ru-RU"/>
        </w:rPr>
        <w:t>) документы, подтверждающие качество поставленного Товара (и иные документы от Поставщика).</w:t>
      </w:r>
    </w:p>
    <w:p w14:paraId="3E8B8872" w14:textId="77777777" w:rsidR="00C9696B" w:rsidRPr="00AF5BA2" w:rsidRDefault="00C9696B" w:rsidP="00AF5BA2">
      <w:pPr>
        <w:suppressAutoHyphens w:val="0"/>
        <w:contextualSpacing/>
        <w:jc w:val="both"/>
        <w:rPr>
          <w:sz w:val="22"/>
          <w:szCs w:val="22"/>
          <w:lang w:eastAsia="ru-RU"/>
        </w:rPr>
      </w:pPr>
    </w:p>
    <w:p w14:paraId="09FE5648" w14:textId="77777777" w:rsidR="008A72BE" w:rsidRPr="00AF5BA2" w:rsidRDefault="008A72BE" w:rsidP="00AF5BA2">
      <w:pPr>
        <w:suppressAutoHyphens w:val="0"/>
        <w:contextualSpacing/>
        <w:jc w:val="both"/>
        <w:rPr>
          <w:sz w:val="22"/>
          <w:szCs w:val="22"/>
          <w:lang w:eastAsia="ru-RU"/>
        </w:rPr>
      </w:pPr>
      <w:r w:rsidRPr="00AF5BA2">
        <w:rPr>
          <w:sz w:val="22"/>
          <w:szCs w:val="22"/>
          <w:lang w:eastAsia="ru-RU"/>
        </w:rPr>
        <w:t xml:space="preserve">Покупатель </w:t>
      </w:r>
      <w:r w:rsidR="00847009" w:rsidRPr="00AF5BA2">
        <w:rPr>
          <w:sz w:val="22"/>
          <w:szCs w:val="22"/>
          <w:lang w:eastAsia="ru-RU"/>
        </w:rPr>
        <w:t xml:space="preserve">                                                                                 </w:t>
      </w:r>
      <w:r w:rsidRPr="00AF5BA2">
        <w:rPr>
          <w:sz w:val="22"/>
          <w:szCs w:val="22"/>
          <w:lang w:eastAsia="ru-RU"/>
        </w:rPr>
        <w:t xml:space="preserve">Поставщик </w:t>
      </w:r>
    </w:p>
    <w:p w14:paraId="7D40CBF7" w14:textId="42BCB1C8" w:rsidR="00847009" w:rsidRPr="00AF5BA2" w:rsidRDefault="008A72BE" w:rsidP="00AF5BA2">
      <w:pPr>
        <w:suppressAutoHyphens w:val="0"/>
        <w:contextualSpacing/>
        <w:jc w:val="both"/>
        <w:rPr>
          <w:sz w:val="22"/>
          <w:szCs w:val="22"/>
          <w:lang w:eastAsia="ru-RU"/>
        </w:rPr>
      </w:pPr>
      <w:r w:rsidRPr="00AF5BA2">
        <w:rPr>
          <w:sz w:val="22"/>
          <w:szCs w:val="22"/>
          <w:lang w:eastAsia="ru-RU"/>
        </w:rPr>
        <w:t xml:space="preserve">МУП БВКХ «Водоканал» </w:t>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CE0331" w:rsidRPr="00CE0331">
        <w:rPr>
          <w:sz w:val="22"/>
          <w:szCs w:val="22"/>
          <w:lang w:eastAsia="ru-RU"/>
        </w:rPr>
        <w:t>ООО «ТСТ»</w:t>
      </w:r>
    </w:p>
    <w:p w14:paraId="39DDAB55" w14:textId="77777777" w:rsidR="008F525B" w:rsidRPr="00AF5BA2" w:rsidRDefault="008F525B" w:rsidP="00AF5BA2">
      <w:pPr>
        <w:suppressAutoHyphens w:val="0"/>
        <w:contextualSpacing/>
        <w:jc w:val="both"/>
        <w:rPr>
          <w:sz w:val="22"/>
          <w:szCs w:val="22"/>
          <w:lang w:eastAsia="ru-RU"/>
        </w:rPr>
      </w:pPr>
    </w:p>
    <w:p w14:paraId="0802A53D" w14:textId="587DFAC5" w:rsidR="008A72BE" w:rsidRPr="00AF5BA2" w:rsidRDefault="008A72BE" w:rsidP="00AF5BA2">
      <w:pPr>
        <w:suppressAutoHyphens w:val="0"/>
        <w:contextualSpacing/>
        <w:jc w:val="both"/>
        <w:rPr>
          <w:sz w:val="22"/>
          <w:szCs w:val="22"/>
          <w:lang w:eastAsia="ru-RU"/>
        </w:rPr>
      </w:pPr>
      <w:r w:rsidRPr="00AF5BA2">
        <w:rPr>
          <w:sz w:val="22"/>
          <w:szCs w:val="22"/>
          <w:lang w:eastAsia="ru-RU"/>
        </w:rPr>
        <w:t>____________ (</w:t>
      </w:r>
      <w:r w:rsidR="008F525B" w:rsidRPr="00AF5BA2">
        <w:rPr>
          <w:sz w:val="22"/>
          <w:szCs w:val="22"/>
          <w:lang w:eastAsia="ru-RU"/>
        </w:rPr>
        <w:t>Алешина А.А.</w:t>
      </w:r>
      <w:r w:rsidRPr="00AF5BA2">
        <w:rPr>
          <w:sz w:val="22"/>
          <w:szCs w:val="22"/>
          <w:lang w:eastAsia="ru-RU"/>
        </w:rPr>
        <w:t xml:space="preserve">) </w:t>
      </w:r>
      <w:r w:rsidR="00847009" w:rsidRPr="00AF5BA2">
        <w:rPr>
          <w:sz w:val="22"/>
          <w:szCs w:val="22"/>
          <w:lang w:eastAsia="ru-RU"/>
        </w:rPr>
        <w:t xml:space="preserve">                                                 </w:t>
      </w:r>
      <w:r w:rsidRPr="00AF5BA2">
        <w:rPr>
          <w:sz w:val="22"/>
          <w:szCs w:val="22"/>
          <w:lang w:eastAsia="ru-RU"/>
        </w:rPr>
        <w:t>__________ (</w:t>
      </w:r>
      <w:r w:rsidR="00CE0331">
        <w:rPr>
          <w:sz w:val="22"/>
          <w:szCs w:val="22"/>
          <w:lang w:eastAsia="ru-RU"/>
        </w:rPr>
        <w:t>Бызов Н.О.</w:t>
      </w:r>
      <w:r w:rsidRPr="00AF5BA2">
        <w:rPr>
          <w:sz w:val="22"/>
          <w:szCs w:val="22"/>
          <w:lang w:eastAsia="ru-RU"/>
        </w:rPr>
        <w:t xml:space="preserve">) </w:t>
      </w:r>
    </w:p>
    <w:sectPr w:rsidR="008A72BE" w:rsidRPr="00AF5BA2" w:rsidSect="00347399">
      <w:pgSz w:w="11906" w:h="16838"/>
      <w:pgMar w:top="851" w:right="566" w:bottom="709" w:left="567"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D0EE" w14:textId="77777777" w:rsidR="00D26EDB" w:rsidRDefault="00D26EDB">
      <w:r>
        <w:separator/>
      </w:r>
    </w:p>
  </w:endnote>
  <w:endnote w:type="continuationSeparator" w:id="0">
    <w:p w14:paraId="2AC4426B" w14:textId="77777777" w:rsidR="00D26EDB" w:rsidRDefault="00D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96ED" w14:textId="77777777" w:rsidR="00D26EDB" w:rsidRDefault="00D26EDB">
    <w:pPr>
      <w:pStyle w:val="aff0"/>
      <w:jc w:val="center"/>
    </w:pPr>
  </w:p>
  <w:p w14:paraId="755CFDF4" w14:textId="77777777" w:rsidR="00D26EDB" w:rsidRDefault="00D26EDB">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C1F7" w14:textId="77777777" w:rsidR="00D26EDB" w:rsidRDefault="00D26EDB">
      <w:r>
        <w:separator/>
      </w:r>
    </w:p>
  </w:footnote>
  <w:footnote w:type="continuationSeparator" w:id="0">
    <w:p w14:paraId="2D459B96" w14:textId="77777777" w:rsidR="00D26EDB" w:rsidRDefault="00D26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D7715"/>
    <w:multiLevelType w:val="hybridMultilevel"/>
    <w:tmpl w:val="4C04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54340"/>
    <w:multiLevelType w:val="multilevel"/>
    <w:tmpl w:val="5262FA8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5052BA"/>
    <w:multiLevelType w:val="hybridMultilevel"/>
    <w:tmpl w:val="F5F2FA8A"/>
    <w:lvl w:ilvl="0" w:tplc="D4FAFD0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2CE347AE"/>
    <w:multiLevelType w:val="multilevel"/>
    <w:tmpl w:val="3738B9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5B63934"/>
    <w:multiLevelType w:val="hybridMultilevel"/>
    <w:tmpl w:val="8B1C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6"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19C58DF"/>
    <w:multiLevelType w:val="hybridMultilevel"/>
    <w:tmpl w:val="9490E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6"/>
  </w:num>
  <w:num w:numId="3">
    <w:abstractNumId w:val="14"/>
  </w:num>
  <w:num w:numId="4">
    <w:abstractNumId w:val="15"/>
  </w:num>
  <w:num w:numId="5">
    <w:abstractNumId w:val="17"/>
  </w:num>
  <w:num w:numId="6">
    <w:abstractNumId w:val="20"/>
  </w:num>
  <w:num w:numId="7">
    <w:abstractNumId w:val="12"/>
  </w:num>
  <w:num w:numId="8">
    <w:abstractNumId w:val="11"/>
  </w:num>
  <w:num w:numId="9">
    <w:abstractNumId w:val="19"/>
  </w:num>
  <w:num w:numId="10">
    <w:abstractNumId w:val="2"/>
  </w:num>
  <w:num w:numId="11">
    <w:abstractNumId w:val="5"/>
  </w:num>
  <w:num w:numId="12">
    <w:abstractNumId w:val="13"/>
  </w:num>
  <w:num w:numId="13">
    <w:abstractNumId w:val="9"/>
  </w:num>
  <w:num w:numId="14">
    <w:abstractNumId w:val="1"/>
  </w:num>
  <w:num w:numId="15">
    <w:abstractNumId w:val="6"/>
  </w:num>
  <w:num w:numId="16">
    <w:abstractNumId w:val="10"/>
  </w:num>
  <w:num w:numId="17">
    <w:abstractNumId w:val="7"/>
  </w:num>
  <w:num w:numId="18">
    <w:abstractNumId w:val="8"/>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A5"/>
    <w:rsid w:val="00001C5C"/>
    <w:rsid w:val="00007AEB"/>
    <w:rsid w:val="00011699"/>
    <w:rsid w:val="0002048A"/>
    <w:rsid w:val="000367C8"/>
    <w:rsid w:val="00052080"/>
    <w:rsid w:val="0006348D"/>
    <w:rsid w:val="00084BE4"/>
    <w:rsid w:val="000C30AD"/>
    <w:rsid w:val="000E4DB5"/>
    <w:rsid w:val="000F323B"/>
    <w:rsid w:val="00101F1B"/>
    <w:rsid w:val="00110FA7"/>
    <w:rsid w:val="00135A77"/>
    <w:rsid w:val="00145BEA"/>
    <w:rsid w:val="00147C74"/>
    <w:rsid w:val="0017692F"/>
    <w:rsid w:val="0019529E"/>
    <w:rsid w:val="001B73DC"/>
    <w:rsid w:val="001D1FAC"/>
    <w:rsid w:val="001E697C"/>
    <w:rsid w:val="00237EA2"/>
    <w:rsid w:val="00241CAF"/>
    <w:rsid w:val="002452F3"/>
    <w:rsid w:val="00250AF4"/>
    <w:rsid w:val="00265100"/>
    <w:rsid w:val="0027472C"/>
    <w:rsid w:val="002A077E"/>
    <w:rsid w:val="002D12BC"/>
    <w:rsid w:val="002E12DA"/>
    <w:rsid w:val="002E2269"/>
    <w:rsid w:val="002F21EE"/>
    <w:rsid w:val="003263C5"/>
    <w:rsid w:val="00335F7D"/>
    <w:rsid w:val="00347399"/>
    <w:rsid w:val="003714C5"/>
    <w:rsid w:val="00385DE8"/>
    <w:rsid w:val="00394A8F"/>
    <w:rsid w:val="003C4E9C"/>
    <w:rsid w:val="003C79E1"/>
    <w:rsid w:val="003D2866"/>
    <w:rsid w:val="003E740A"/>
    <w:rsid w:val="003F2757"/>
    <w:rsid w:val="003F2DD6"/>
    <w:rsid w:val="00400756"/>
    <w:rsid w:val="00405621"/>
    <w:rsid w:val="004211FC"/>
    <w:rsid w:val="00425BFA"/>
    <w:rsid w:val="00430D51"/>
    <w:rsid w:val="00431A7A"/>
    <w:rsid w:val="004325B0"/>
    <w:rsid w:val="004373A7"/>
    <w:rsid w:val="00445311"/>
    <w:rsid w:val="00496481"/>
    <w:rsid w:val="004A346E"/>
    <w:rsid w:val="004D6744"/>
    <w:rsid w:val="004E45D8"/>
    <w:rsid w:val="004F69B4"/>
    <w:rsid w:val="00533468"/>
    <w:rsid w:val="00547858"/>
    <w:rsid w:val="00560526"/>
    <w:rsid w:val="0057654A"/>
    <w:rsid w:val="00584DBB"/>
    <w:rsid w:val="005A5AA2"/>
    <w:rsid w:val="005D57C9"/>
    <w:rsid w:val="005F4A88"/>
    <w:rsid w:val="00612E24"/>
    <w:rsid w:val="00641D3D"/>
    <w:rsid w:val="00674FD2"/>
    <w:rsid w:val="006B3579"/>
    <w:rsid w:val="006D07E1"/>
    <w:rsid w:val="006D6998"/>
    <w:rsid w:val="006E47A7"/>
    <w:rsid w:val="006F1946"/>
    <w:rsid w:val="006F2C40"/>
    <w:rsid w:val="007042EF"/>
    <w:rsid w:val="0071703F"/>
    <w:rsid w:val="00720DA4"/>
    <w:rsid w:val="00734431"/>
    <w:rsid w:val="00743364"/>
    <w:rsid w:val="007547A5"/>
    <w:rsid w:val="00766A69"/>
    <w:rsid w:val="00780CC9"/>
    <w:rsid w:val="00793922"/>
    <w:rsid w:val="007A552A"/>
    <w:rsid w:val="007B45C0"/>
    <w:rsid w:val="007D303E"/>
    <w:rsid w:val="00812F9B"/>
    <w:rsid w:val="00813984"/>
    <w:rsid w:val="0082697C"/>
    <w:rsid w:val="00846844"/>
    <w:rsid w:val="00847009"/>
    <w:rsid w:val="00856055"/>
    <w:rsid w:val="00891CC3"/>
    <w:rsid w:val="008A621C"/>
    <w:rsid w:val="008A6E53"/>
    <w:rsid w:val="008A72BE"/>
    <w:rsid w:val="008B217D"/>
    <w:rsid w:val="008C0E1F"/>
    <w:rsid w:val="008C398E"/>
    <w:rsid w:val="008C7C7A"/>
    <w:rsid w:val="008D60A8"/>
    <w:rsid w:val="008F525B"/>
    <w:rsid w:val="00954089"/>
    <w:rsid w:val="009712DD"/>
    <w:rsid w:val="00976BE5"/>
    <w:rsid w:val="00994099"/>
    <w:rsid w:val="0099669E"/>
    <w:rsid w:val="009B70AB"/>
    <w:rsid w:val="009E056F"/>
    <w:rsid w:val="00A00094"/>
    <w:rsid w:val="00A30B97"/>
    <w:rsid w:val="00A319B8"/>
    <w:rsid w:val="00A33D61"/>
    <w:rsid w:val="00A35700"/>
    <w:rsid w:val="00A47793"/>
    <w:rsid w:val="00A51C2E"/>
    <w:rsid w:val="00A70BC0"/>
    <w:rsid w:val="00A93F52"/>
    <w:rsid w:val="00AE3003"/>
    <w:rsid w:val="00AF4204"/>
    <w:rsid w:val="00AF4C87"/>
    <w:rsid w:val="00AF5BA2"/>
    <w:rsid w:val="00B011DE"/>
    <w:rsid w:val="00B338F5"/>
    <w:rsid w:val="00B54015"/>
    <w:rsid w:val="00B62645"/>
    <w:rsid w:val="00B63D45"/>
    <w:rsid w:val="00B6481C"/>
    <w:rsid w:val="00B76D88"/>
    <w:rsid w:val="00B9116C"/>
    <w:rsid w:val="00B9442F"/>
    <w:rsid w:val="00BB44B5"/>
    <w:rsid w:val="00BC0253"/>
    <w:rsid w:val="00BD014B"/>
    <w:rsid w:val="00BE33F0"/>
    <w:rsid w:val="00BF7128"/>
    <w:rsid w:val="00C06DFD"/>
    <w:rsid w:val="00C16E4B"/>
    <w:rsid w:val="00C641FF"/>
    <w:rsid w:val="00C666BC"/>
    <w:rsid w:val="00C71B6C"/>
    <w:rsid w:val="00C72F12"/>
    <w:rsid w:val="00C85C5A"/>
    <w:rsid w:val="00C916AC"/>
    <w:rsid w:val="00C9696B"/>
    <w:rsid w:val="00CC578A"/>
    <w:rsid w:val="00CD47A5"/>
    <w:rsid w:val="00CD6AB4"/>
    <w:rsid w:val="00CE0331"/>
    <w:rsid w:val="00D17DAE"/>
    <w:rsid w:val="00D26EDB"/>
    <w:rsid w:val="00D6794D"/>
    <w:rsid w:val="00D74669"/>
    <w:rsid w:val="00D76527"/>
    <w:rsid w:val="00D93644"/>
    <w:rsid w:val="00DD230A"/>
    <w:rsid w:val="00DF2A30"/>
    <w:rsid w:val="00E03D00"/>
    <w:rsid w:val="00E635DD"/>
    <w:rsid w:val="00E66A82"/>
    <w:rsid w:val="00E94543"/>
    <w:rsid w:val="00ED7CFC"/>
    <w:rsid w:val="00EE7B50"/>
    <w:rsid w:val="00F07B75"/>
    <w:rsid w:val="00F15817"/>
    <w:rsid w:val="00F15CF6"/>
    <w:rsid w:val="00F458BE"/>
    <w:rsid w:val="00F47840"/>
    <w:rsid w:val="00F50456"/>
    <w:rsid w:val="00F54FE2"/>
    <w:rsid w:val="00F5715E"/>
    <w:rsid w:val="00F677B5"/>
    <w:rsid w:val="00F840AA"/>
    <w:rsid w:val="00FA5538"/>
    <w:rsid w:val="00FB57B6"/>
    <w:rsid w:val="00FB71D3"/>
    <w:rsid w:val="00FC404A"/>
    <w:rsid w:val="00FC7919"/>
    <w:rsid w:val="00FE0D37"/>
    <w:rsid w:val="00FE5E61"/>
    <w:rsid w:val="00FF55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4307"/>
  <w15:docId w15:val="{90709845-DE89-4A30-A413-30C7BD6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Bullet List Знак,FooterText Знак,numbered Знак,Paragraphe de liste1 Знак,lp1 Знак,Заголовок_3 Знак,Подпись рисунка Знак,ПКФ Список Знак,Абзац списка5 Знак,таблица Знак,Маркер Знак,название Знак,SL_Абзац списка Знак"/>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uiPriority w:val="99"/>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aliases w:val="ТЗ список,Bullet List,FooterText,numbered,Paragraphe de liste1,lp1,Заголовок_3,Подпись рисунка,ПКФ Список,Абзац списка5,таблица,Маркер,название,SL_Абзац списка,List Paragraph1,f_Абзац 1,Bullet Number,Нумерованый список,Абзац списка4"/>
    <w:basedOn w:val="a"/>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uiPriority w:val="99"/>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3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semiHidden/>
    <w:unhideWhenUsed/>
    <w:rsid w:val="004325B0"/>
    <w:rPr>
      <w:vertAlign w:val="superscript"/>
    </w:rPr>
  </w:style>
  <w:style w:type="table" w:customStyle="1" w:styleId="1c">
    <w:name w:val="Сетка таблицы1"/>
    <w:basedOn w:val="a1"/>
    <w:next w:val="afff9"/>
    <w:uiPriority w:val="59"/>
    <w:rsid w:val="00AF5BA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vodokanal@bk.ru" TargetMode="External"/><Relationship Id="rId5" Type="http://schemas.openxmlformats.org/officeDocument/2006/relationships/webSettings" Target="webSettings.xml"/><Relationship Id="rId10" Type="http://schemas.openxmlformats.org/officeDocument/2006/relationships/hyperlink" Target="mailto:progressnew@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47469-A1E1-4223-B5DF-16842C09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Пользователь Windows</cp:lastModifiedBy>
  <cp:revision>16</cp:revision>
  <cp:lastPrinted>2018-09-25T09:40:00Z</cp:lastPrinted>
  <dcterms:created xsi:type="dcterms:W3CDTF">2021-08-04T05:01:00Z</dcterms:created>
  <dcterms:modified xsi:type="dcterms:W3CDTF">2022-07-28T09:12:00Z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