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3AF" w:rsidRPr="00CE7E11" w:rsidRDefault="00C833AF" w:rsidP="00C17F3F">
      <w:pPr>
        <w:widowControl w:val="0"/>
        <w:tabs>
          <w:tab w:val="left" w:pos="9498"/>
        </w:tabs>
        <w:spacing w:after="120" w:line="240" w:lineRule="auto"/>
        <w:ind w:firstLine="567"/>
        <w:jc w:val="center"/>
        <w:rPr>
          <w:rFonts w:ascii="Tahoma" w:hAnsi="Tahoma" w:cs="Tahoma"/>
          <w:b/>
          <w:bCs/>
          <w:sz w:val="24"/>
          <w:szCs w:val="24"/>
        </w:rPr>
      </w:pPr>
      <w:bookmarkStart w:id="0" w:name="_GoBack"/>
      <w:bookmarkEnd w:id="0"/>
      <w:permStart w:id="797592194" w:ed="IES\ovah002"/>
      <w:r w:rsidRPr="00CE7E11">
        <w:rPr>
          <w:rFonts w:ascii="Tahoma" w:hAnsi="Tahoma" w:cs="Tahoma"/>
          <w:b/>
          <w:bCs/>
          <w:sz w:val="24"/>
          <w:szCs w:val="24"/>
        </w:rPr>
        <w:t>ДОГОВОР ЭНЕРГОСНАБЖЕНИЯ</w:t>
      </w:r>
    </w:p>
    <w:p w:rsidR="00BC048C" w:rsidRPr="00CB256E" w:rsidRDefault="00CB256E" w:rsidP="00C17F3F">
      <w:pPr>
        <w:widowControl w:val="0"/>
        <w:tabs>
          <w:tab w:val="left" w:pos="9498"/>
        </w:tabs>
        <w:spacing w:after="120" w:line="240" w:lineRule="auto"/>
        <w:ind w:firstLine="567"/>
        <w:jc w:val="center"/>
        <w:rPr>
          <w:rFonts w:ascii="Tahoma" w:hAnsi="Tahoma" w:cs="Tahoma"/>
          <w:b/>
          <w:bCs/>
          <w:sz w:val="24"/>
          <w:szCs w:val="24"/>
        </w:rPr>
      </w:pPr>
      <w:r w:rsidRPr="00CB256E">
        <w:rPr>
          <w:rFonts w:ascii="Tahoma" w:hAnsi="Tahoma" w:cs="Tahoma"/>
          <w:b/>
          <w:bCs/>
          <w:sz w:val="24"/>
          <w:szCs w:val="24"/>
        </w:rPr>
        <w:t>№</w:t>
      </w:r>
      <w:bookmarkStart w:id="1" w:name="n_dogov"/>
      <w:r>
        <w:rPr>
          <w:rFonts w:ascii="Tahoma" w:hAnsi="Tahoma" w:cs="Tahoma"/>
          <w:b/>
          <w:bCs/>
          <w:sz w:val="24"/>
          <w:szCs w:val="24"/>
        </w:rPr>
        <w:t xml:space="preserve"> </w:t>
      </w:r>
      <w:bookmarkEnd w:id="1"/>
      <w:r w:rsidR="00E12E83">
        <w:rPr>
          <w:rFonts w:ascii="Tahoma" w:hAnsi="Tahoma" w:cs="Tahoma"/>
          <w:b/>
          <w:sz w:val="24"/>
          <w:szCs w:val="24"/>
        </w:rPr>
        <w:t>ЭЭ0404-144050</w:t>
      </w:r>
    </w:p>
    <w:tbl>
      <w:tblPr>
        <w:tblW w:w="0" w:type="auto"/>
        <w:tblInd w:w="108" w:type="dxa"/>
        <w:tblLayout w:type="fixed"/>
        <w:tblLook w:val="0000" w:firstRow="0" w:lastRow="0" w:firstColumn="0" w:lastColumn="0" w:noHBand="0" w:noVBand="0"/>
      </w:tblPr>
      <w:tblGrid>
        <w:gridCol w:w="4732"/>
        <w:gridCol w:w="5474"/>
      </w:tblGrid>
      <w:tr w:rsidR="00E97D7B" w:rsidRPr="00CB256E" w:rsidTr="007D71DB">
        <w:tc>
          <w:tcPr>
            <w:tcW w:w="4732" w:type="dxa"/>
          </w:tcPr>
          <w:p w:rsidR="00E97D7B" w:rsidRPr="00CB256E" w:rsidRDefault="00E12E83" w:rsidP="007D71DB">
            <w:pPr>
              <w:spacing w:after="0" w:line="240" w:lineRule="auto"/>
              <w:jc w:val="both"/>
              <w:rPr>
                <w:rFonts w:ascii="Tahoma" w:hAnsi="Tahoma" w:cs="Tahoma"/>
                <w:sz w:val="20"/>
                <w:szCs w:val="20"/>
              </w:rPr>
            </w:pPr>
            <w:r>
              <w:rPr>
                <w:rFonts w:ascii="Tahoma" w:hAnsi="Tahoma" w:cs="Tahoma"/>
                <w:sz w:val="20"/>
                <w:szCs w:val="20"/>
              </w:rPr>
              <w:t>г. Березовский</w:t>
            </w:r>
          </w:p>
        </w:tc>
        <w:tc>
          <w:tcPr>
            <w:tcW w:w="5474" w:type="dxa"/>
          </w:tcPr>
          <w:p w:rsidR="00E97D7B" w:rsidRPr="00CB256E" w:rsidRDefault="00E12E83" w:rsidP="007D71DB">
            <w:pPr>
              <w:spacing w:after="0" w:line="240" w:lineRule="auto"/>
              <w:jc w:val="right"/>
              <w:rPr>
                <w:rFonts w:ascii="Tahoma" w:hAnsi="Tahoma" w:cs="Tahoma"/>
                <w:sz w:val="20"/>
                <w:szCs w:val="20"/>
              </w:rPr>
            </w:pPr>
            <w:r>
              <w:rPr>
                <w:rFonts w:ascii="Tahoma" w:hAnsi="Tahoma" w:cs="Tahoma"/>
                <w:sz w:val="20"/>
                <w:szCs w:val="20"/>
              </w:rPr>
              <w:t>1 августа 2020 г.</w:t>
            </w:r>
            <w:r w:rsidR="00E97D7B" w:rsidRPr="00CB256E">
              <w:rPr>
                <w:rFonts w:ascii="Tahoma" w:hAnsi="Tahoma" w:cs="Tahoma"/>
                <w:sz w:val="20"/>
                <w:szCs w:val="20"/>
              </w:rPr>
              <w:t xml:space="preserve"> </w:t>
            </w:r>
          </w:p>
        </w:tc>
      </w:tr>
      <w:tr w:rsidR="00E97D7B" w:rsidRPr="00CB256E" w:rsidTr="007D71DB">
        <w:tc>
          <w:tcPr>
            <w:tcW w:w="4732" w:type="dxa"/>
          </w:tcPr>
          <w:p w:rsidR="00E97D7B" w:rsidRPr="00CB256E" w:rsidRDefault="00E97D7B" w:rsidP="007D71DB">
            <w:pPr>
              <w:spacing w:after="0" w:line="240" w:lineRule="auto"/>
              <w:jc w:val="both"/>
              <w:rPr>
                <w:rFonts w:ascii="Tahoma" w:hAnsi="Tahoma" w:cs="Tahoma"/>
                <w:sz w:val="20"/>
                <w:szCs w:val="20"/>
              </w:rPr>
            </w:pPr>
          </w:p>
        </w:tc>
        <w:tc>
          <w:tcPr>
            <w:tcW w:w="5474" w:type="dxa"/>
          </w:tcPr>
          <w:p w:rsidR="00E97D7B" w:rsidRPr="00CB256E" w:rsidRDefault="00E97D7B" w:rsidP="007D71DB">
            <w:pPr>
              <w:spacing w:after="0" w:line="240" w:lineRule="auto"/>
              <w:jc w:val="right"/>
              <w:rPr>
                <w:rFonts w:ascii="Tahoma" w:hAnsi="Tahoma" w:cs="Tahoma"/>
                <w:sz w:val="20"/>
                <w:szCs w:val="20"/>
              </w:rPr>
            </w:pPr>
          </w:p>
        </w:tc>
      </w:tr>
    </w:tbl>
    <w:p w:rsidR="00E97D7B" w:rsidRPr="00CB256E" w:rsidRDefault="002E2E94" w:rsidP="00E97D7B">
      <w:pPr>
        <w:pStyle w:val="21"/>
        <w:spacing w:line="276" w:lineRule="auto"/>
        <w:rPr>
          <w:rFonts w:ascii="Tahoma" w:hAnsi="Tahoma" w:cs="Tahoma"/>
          <w:sz w:val="20"/>
          <w:szCs w:val="20"/>
        </w:rPr>
      </w:pPr>
      <w:r>
        <w:rPr>
          <w:rFonts w:ascii="Tahoma" w:hAnsi="Tahoma" w:cs="Tahoma"/>
          <w:b/>
          <w:color w:val="000000"/>
          <w:sz w:val="20"/>
          <w:szCs w:val="20"/>
        </w:rPr>
        <w:t xml:space="preserve">Акционерное </w:t>
      </w:r>
      <w:r w:rsidR="00E97D7B" w:rsidRPr="009105DA">
        <w:rPr>
          <w:rFonts w:ascii="Tahoma" w:hAnsi="Tahoma" w:cs="Tahoma"/>
          <w:b/>
          <w:color w:val="000000"/>
          <w:sz w:val="20"/>
          <w:szCs w:val="20"/>
        </w:rPr>
        <w:t xml:space="preserve"> общество</w:t>
      </w:r>
      <w:r w:rsidR="00E97D7B" w:rsidRPr="00A46B4A">
        <w:rPr>
          <w:rFonts w:ascii="Tahoma" w:hAnsi="Tahoma" w:cs="Tahoma"/>
          <w:b/>
          <w:color w:val="000000"/>
          <w:sz w:val="20"/>
          <w:szCs w:val="20"/>
        </w:rPr>
        <w:t xml:space="preserve"> «ЭнергосбыТ Плюс»</w:t>
      </w:r>
      <w:r w:rsidR="00E97D7B" w:rsidRPr="00A46B4A">
        <w:rPr>
          <w:rFonts w:ascii="Tahoma" w:hAnsi="Tahoma" w:cs="Tahoma"/>
          <w:sz w:val="20"/>
          <w:szCs w:val="20"/>
        </w:rPr>
        <w:t xml:space="preserve">, </w:t>
      </w:r>
      <w:r w:rsidR="00E97D7B" w:rsidRPr="00CB256E">
        <w:rPr>
          <w:rFonts w:ascii="Tahoma" w:hAnsi="Tahoma" w:cs="Tahoma"/>
          <w:sz w:val="20"/>
          <w:szCs w:val="20"/>
        </w:rPr>
        <w:t xml:space="preserve">именуемое в дальнейшем </w:t>
      </w:r>
      <w:r w:rsidR="00E97D7B" w:rsidRPr="00CB256E">
        <w:rPr>
          <w:rFonts w:ascii="Tahoma" w:hAnsi="Tahoma" w:cs="Tahoma"/>
          <w:sz w:val="20"/>
          <w:szCs w:val="20"/>
        </w:rPr>
        <w:sym w:font="Times New Roman" w:char="00AB"/>
      </w:r>
      <w:r w:rsidR="00E97D7B" w:rsidRPr="00CB256E">
        <w:rPr>
          <w:rFonts w:ascii="Tahoma" w:hAnsi="Tahoma" w:cs="Tahoma"/>
          <w:b/>
          <w:sz w:val="20"/>
          <w:szCs w:val="20"/>
        </w:rPr>
        <w:t>Гарантирующий поставщик</w:t>
      </w:r>
      <w:r w:rsidR="00E97D7B" w:rsidRPr="00CB256E">
        <w:rPr>
          <w:rFonts w:ascii="Tahoma" w:hAnsi="Tahoma" w:cs="Tahoma"/>
          <w:sz w:val="20"/>
          <w:szCs w:val="20"/>
        </w:rPr>
        <w:sym w:font="Times New Roman" w:char="00BB"/>
      </w:r>
      <w:r w:rsidR="00E97D7B" w:rsidRPr="00CB256E">
        <w:rPr>
          <w:rFonts w:ascii="Tahoma" w:hAnsi="Tahoma" w:cs="Tahoma"/>
          <w:sz w:val="20"/>
          <w:szCs w:val="20"/>
        </w:rPr>
        <w:t xml:space="preserve">, в лице </w:t>
      </w:r>
      <w:r w:rsidR="00E12E83">
        <w:rPr>
          <w:rFonts w:ascii="Tahoma" w:hAnsi="Tahoma" w:cs="Tahoma"/>
          <w:sz w:val="20"/>
          <w:szCs w:val="20"/>
        </w:rPr>
        <w:t>руководителя Северного офиса продаж и обслуживания клиентов по г. Екатеринбурга Екатеринбургского отделения Свердловского филиала</w:t>
      </w:r>
      <w:r w:rsidR="00E97D7B" w:rsidRPr="00CB256E">
        <w:rPr>
          <w:rFonts w:ascii="Tahoma" w:hAnsi="Tahoma" w:cs="Tahoma"/>
          <w:sz w:val="20"/>
          <w:szCs w:val="20"/>
        </w:rPr>
        <w:t xml:space="preserve"> </w:t>
      </w:r>
      <w:r w:rsidR="00E12E83">
        <w:rPr>
          <w:rFonts w:ascii="Tahoma" w:hAnsi="Tahoma" w:cs="Tahoma"/>
          <w:sz w:val="20"/>
          <w:szCs w:val="20"/>
        </w:rPr>
        <w:t>Симановой Ольги Владимировны</w:t>
      </w:r>
      <w:r w:rsidR="00E97D7B" w:rsidRPr="00CB256E">
        <w:rPr>
          <w:rFonts w:ascii="Tahoma" w:hAnsi="Tahoma" w:cs="Tahoma"/>
          <w:sz w:val="20"/>
          <w:szCs w:val="20"/>
        </w:rPr>
        <w:t xml:space="preserve">, </w:t>
      </w:r>
      <w:r w:rsidR="00E12E83">
        <w:rPr>
          <w:rFonts w:ascii="Tahoma" w:hAnsi="Tahoma" w:cs="Tahoma"/>
          <w:sz w:val="20"/>
          <w:szCs w:val="20"/>
        </w:rPr>
        <w:t>действующей</w:t>
      </w:r>
      <w:r w:rsidR="00E97D7B" w:rsidRPr="00CB256E">
        <w:rPr>
          <w:rFonts w:ascii="Tahoma" w:hAnsi="Tahoma" w:cs="Tahoma"/>
          <w:sz w:val="20"/>
          <w:szCs w:val="20"/>
        </w:rPr>
        <w:t xml:space="preserve"> на основании доверенности от </w:t>
      </w:r>
      <w:r w:rsidR="00E12E83">
        <w:rPr>
          <w:rFonts w:ascii="Tahoma" w:hAnsi="Tahoma" w:cs="Tahoma"/>
          <w:sz w:val="20"/>
          <w:szCs w:val="20"/>
        </w:rPr>
        <w:t>09.01.2020</w:t>
      </w:r>
      <w:r w:rsidR="00E97D7B" w:rsidRPr="00CB256E">
        <w:rPr>
          <w:rFonts w:ascii="Tahoma" w:hAnsi="Tahoma" w:cs="Tahoma"/>
          <w:sz w:val="20"/>
          <w:szCs w:val="20"/>
        </w:rPr>
        <w:t xml:space="preserve"> г.</w:t>
      </w:r>
      <w:r w:rsidR="00E12E83">
        <w:rPr>
          <w:rFonts w:ascii="Tahoma" w:hAnsi="Tahoma" w:cs="Tahoma"/>
          <w:sz w:val="20"/>
          <w:szCs w:val="20"/>
        </w:rPr>
        <w:t xml:space="preserve"> за </w:t>
      </w:r>
      <w:r w:rsidR="00E97D7B" w:rsidRPr="00CB256E">
        <w:rPr>
          <w:rFonts w:ascii="Tahoma" w:hAnsi="Tahoma" w:cs="Tahoma"/>
          <w:sz w:val="20"/>
          <w:szCs w:val="20"/>
        </w:rPr>
        <w:t xml:space="preserve"> № </w:t>
      </w:r>
      <w:r w:rsidR="00E12E83">
        <w:rPr>
          <w:rFonts w:ascii="Tahoma" w:hAnsi="Tahoma" w:cs="Tahoma"/>
          <w:sz w:val="20"/>
          <w:szCs w:val="20"/>
        </w:rPr>
        <w:t>R114/18/2020</w:t>
      </w:r>
      <w:r w:rsidR="00E97D7B" w:rsidRPr="00CB256E">
        <w:rPr>
          <w:rFonts w:ascii="Tahoma" w:hAnsi="Tahoma" w:cs="Tahoma"/>
          <w:sz w:val="20"/>
          <w:szCs w:val="20"/>
        </w:rPr>
        <w:t xml:space="preserve">, с одной стороны, и </w:t>
      </w:r>
      <w:r w:rsidR="00E97D7B" w:rsidRPr="00CB256E">
        <w:rPr>
          <w:rFonts w:ascii="Tahoma" w:hAnsi="Tahoma" w:cs="Tahoma"/>
          <w:sz w:val="20"/>
          <w:szCs w:val="20"/>
        </w:rPr>
        <w:tab/>
      </w:r>
    </w:p>
    <w:p w:rsidR="00E97D7B" w:rsidRPr="00CB256E" w:rsidRDefault="00E12E83" w:rsidP="00E97D7B">
      <w:pPr>
        <w:spacing w:after="0"/>
        <w:ind w:firstLine="567"/>
        <w:jc w:val="both"/>
        <w:rPr>
          <w:rFonts w:ascii="Tahoma" w:hAnsi="Tahoma" w:cs="Tahoma"/>
          <w:sz w:val="20"/>
          <w:szCs w:val="20"/>
        </w:rPr>
      </w:pPr>
      <w:r>
        <w:rPr>
          <w:rFonts w:ascii="Tahoma" w:hAnsi="Tahoma" w:cs="Tahoma"/>
          <w:b/>
          <w:bCs/>
          <w:sz w:val="20"/>
          <w:szCs w:val="20"/>
        </w:rPr>
        <w:t>МУНИЦИПАЛЬНОЕ УНИТАРНОЕ ПРЕДПРИЯТИЕ БЕРЕЗОВСКОЕ ВОДО-КАНАЛИЗАЦИОННОЕ ХОЗЯЙСТВО "ВОДОКАНАЛ"</w:t>
      </w:r>
      <w:r w:rsidR="00E97D7B" w:rsidRPr="00CB256E">
        <w:rPr>
          <w:rFonts w:ascii="Tahoma" w:hAnsi="Tahoma" w:cs="Tahoma"/>
          <w:b/>
          <w:bCs/>
          <w:sz w:val="20"/>
          <w:szCs w:val="20"/>
        </w:rPr>
        <w:t>,</w:t>
      </w:r>
      <w:r w:rsidR="00E97D7B" w:rsidRPr="00CB256E">
        <w:rPr>
          <w:rFonts w:ascii="Tahoma" w:hAnsi="Tahoma" w:cs="Tahoma"/>
          <w:sz w:val="20"/>
          <w:szCs w:val="20"/>
        </w:rPr>
        <w:t xml:space="preserve"> именуемое в дальнейшем </w:t>
      </w:r>
      <w:r w:rsidR="00E97D7B" w:rsidRPr="00CB256E">
        <w:rPr>
          <w:rFonts w:ascii="Tahoma" w:hAnsi="Tahoma" w:cs="Tahoma"/>
          <w:sz w:val="20"/>
          <w:szCs w:val="20"/>
        </w:rPr>
        <w:sym w:font="Times New Roman" w:char="00AB"/>
      </w:r>
      <w:r w:rsidR="00E97D7B" w:rsidRPr="00CB256E">
        <w:rPr>
          <w:rFonts w:ascii="Tahoma" w:hAnsi="Tahoma" w:cs="Tahoma"/>
          <w:b/>
          <w:sz w:val="20"/>
          <w:szCs w:val="20"/>
        </w:rPr>
        <w:t>Потребитель</w:t>
      </w:r>
      <w:r w:rsidR="00E97D7B" w:rsidRPr="00CB256E">
        <w:rPr>
          <w:rFonts w:ascii="Tahoma" w:hAnsi="Tahoma" w:cs="Tahoma"/>
          <w:sz w:val="20"/>
          <w:szCs w:val="20"/>
        </w:rPr>
        <w:sym w:font="Times New Roman" w:char="00BB"/>
      </w:r>
      <w:r w:rsidR="00E97D7B" w:rsidRPr="00CB256E">
        <w:rPr>
          <w:rFonts w:ascii="Tahoma" w:hAnsi="Tahoma" w:cs="Tahoma"/>
          <w:sz w:val="20"/>
          <w:szCs w:val="20"/>
        </w:rPr>
        <w:t xml:space="preserve">, в лице </w:t>
      </w:r>
      <w:r>
        <w:rPr>
          <w:rFonts w:ascii="Tahoma" w:hAnsi="Tahoma" w:cs="Tahoma"/>
          <w:sz w:val="20"/>
          <w:szCs w:val="20"/>
        </w:rPr>
        <w:t>директора Алешиной Анастасии Алексеевны</w:t>
      </w:r>
      <w:r w:rsidR="00E97D7B" w:rsidRPr="00CB256E">
        <w:rPr>
          <w:rFonts w:ascii="Tahoma" w:hAnsi="Tahoma" w:cs="Tahoma"/>
          <w:sz w:val="20"/>
          <w:szCs w:val="20"/>
        </w:rPr>
        <w:t xml:space="preserve">, </w:t>
      </w:r>
      <w:r>
        <w:rPr>
          <w:rFonts w:ascii="Tahoma" w:hAnsi="Tahoma" w:cs="Tahoma"/>
          <w:sz w:val="20"/>
          <w:szCs w:val="20"/>
        </w:rPr>
        <w:t>действующего</w:t>
      </w:r>
      <w:r w:rsidR="00E97D7B" w:rsidRPr="00CB256E">
        <w:rPr>
          <w:rFonts w:ascii="Tahoma" w:hAnsi="Tahoma" w:cs="Tahoma"/>
          <w:sz w:val="20"/>
          <w:szCs w:val="20"/>
        </w:rPr>
        <w:t xml:space="preserve"> на основании </w:t>
      </w:r>
      <w:r>
        <w:rPr>
          <w:rFonts w:ascii="Tahoma" w:hAnsi="Tahoma" w:cs="Tahoma"/>
          <w:sz w:val="20"/>
          <w:szCs w:val="20"/>
        </w:rPr>
        <w:t>Устава</w:t>
      </w:r>
      <w:r w:rsidR="00E97D7B" w:rsidRPr="00CB256E">
        <w:rPr>
          <w:rFonts w:ascii="Tahoma" w:hAnsi="Tahoma" w:cs="Tahoma"/>
          <w:sz w:val="20"/>
          <w:szCs w:val="20"/>
        </w:rPr>
        <w:t>, с другой стороны, заключили настоящий Договор о нижеследующем:</w:t>
      </w:r>
    </w:p>
    <w:p w:rsidR="00E97D7B" w:rsidRPr="00CE7E11" w:rsidRDefault="00E97D7B" w:rsidP="00E97D7B">
      <w:pPr>
        <w:spacing w:after="120"/>
        <w:ind w:firstLine="567"/>
        <w:jc w:val="both"/>
        <w:rPr>
          <w:rFonts w:ascii="Tahoma" w:hAnsi="Tahoma" w:cs="Tahoma"/>
          <w:sz w:val="20"/>
          <w:szCs w:val="20"/>
        </w:rPr>
      </w:pPr>
    </w:p>
    <w:p w:rsidR="00E97D7B" w:rsidRPr="00CE7E11" w:rsidRDefault="00E97D7B" w:rsidP="00E97D7B">
      <w:pPr>
        <w:spacing w:after="120"/>
        <w:ind w:firstLine="567"/>
        <w:jc w:val="both"/>
        <w:rPr>
          <w:rFonts w:ascii="Tahoma" w:hAnsi="Tahoma" w:cs="Tahoma"/>
          <w:b/>
          <w:bCs/>
          <w:sz w:val="20"/>
          <w:szCs w:val="20"/>
        </w:rPr>
      </w:pPr>
      <w:r w:rsidRPr="00CE7E11">
        <w:rPr>
          <w:rFonts w:ascii="Tahoma" w:hAnsi="Tahoma" w:cs="Tahoma"/>
          <w:b/>
          <w:bCs/>
          <w:sz w:val="20"/>
          <w:szCs w:val="20"/>
        </w:rPr>
        <w:t>Термины и определения</w:t>
      </w:r>
    </w:p>
    <w:p w:rsidR="00E97D7B" w:rsidRPr="00CE7E11" w:rsidRDefault="00E97D7B" w:rsidP="00E97D7B">
      <w:pPr>
        <w:spacing w:after="120"/>
        <w:ind w:firstLine="567"/>
        <w:jc w:val="both"/>
        <w:rPr>
          <w:rFonts w:ascii="Tahoma" w:hAnsi="Tahoma" w:cs="Tahoma"/>
          <w:sz w:val="20"/>
          <w:szCs w:val="20"/>
        </w:rPr>
      </w:pPr>
      <w:r w:rsidRPr="00CE7E11">
        <w:rPr>
          <w:rFonts w:ascii="Tahoma" w:hAnsi="Tahoma" w:cs="Tahoma"/>
          <w:sz w:val="20"/>
          <w:szCs w:val="20"/>
        </w:rPr>
        <w:t>Стороны договорились применять  в  настоящем договоре следующие термины и определения:</w:t>
      </w:r>
    </w:p>
    <w:p w:rsidR="00E97D7B" w:rsidRPr="00CE7E11" w:rsidRDefault="00E97D7B" w:rsidP="00E97D7B">
      <w:pPr>
        <w:spacing w:after="120"/>
        <w:ind w:firstLine="567"/>
        <w:jc w:val="both"/>
        <w:rPr>
          <w:rFonts w:ascii="Tahoma" w:hAnsi="Tahoma" w:cs="Tahoma"/>
          <w:sz w:val="20"/>
          <w:szCs w:val="20"/>
        </w:rPr>
      </w:pPr>
      <w:r w:rsidRPr="00CE7E11">
        <w:rPr>
          <w:rFonts w:ascii="Tahoma" w:hAnsi="Tahoma" w:cs="Tahoma"/>
          <w:b/>
          <w:sz w:val="20"/>
          <w:szCs w:val="20"/>
        </w:rPr>
        <w:t>Максимальная мощность</w:t>
      </w:r>
      <w:r w:rsidRPr="00CE7E11">
        <w:rPr>
          <w:rFonts w:ascii="Tahoma" w:hAnsi="Tahoma" w:cs="Tahoma"/>
          <w:sz w:val="20"/>
          <w:szCs w:val="20"/>
        </w:rPr>
        <w:t xml:space="preserve">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 согласованная сторонами в Приложени</w:t>
      </w:r>
      <w:r>
        <w:rPr>
          <w:rFonts w:ascii="Tahoma" w:hAnsi="Tahoma" w:cs="Tahoma"/>
          <w:sz w:val="20"/>
          <w:szCs w:val="20"/>
        </w:rPr>
        <w:t>и</w:t>
      </w:r>
      <w:r w:rsidRPr="00CE7E11">
        <w:rPr>
          <w:rFonts w:ascii="Tahoma" w:hAnsi="Tahoma" w:cs="Tahoma"/>
          <w:sz w:val="20"/>
          <w:szCs w:val="20"/>
        </w:rPr>
        <w:t xml:space="preserve"> №2</w:t>
      </w:r>
      <w:r>
        <w:rPr>
          <w:rFonts w:ascii="Tahoma" w:hAnsi="Tahoma" w:cs="Tahoma"/>
          <w:sz w:val="20"/>
          <w:szCs w:val="20"/>
        </w:rPr>
        <w:t xml:space="preserve"> </w:t>
      </w:r>
      <w:r w:rsidRPr="00CE7E11">
        <w:rPr>
          <w:rFonts w:ascii="Tahoma" w:hAnsi="Tahoma" w:cs="Tahoma"/>
          <w:sz w:val="20"/>
          <w:szCs w:val="20"/>
        </w:rPr>
        <w:t>к настоящему договору.</w:t>
      </w:r>
    </w:p>
    <w:p w:rsidR="00E97D7B" w:rsidRPr="00CE7E11" w:rsidRDefault="00E97D7B" w:rsidP="00E97D7B">
      <w:pPr>
        <w:spacing w:after="120"/>
        <w:ind w:firstLine="567"/>
        <w:jc w:val="both"/>
        <w:rPr>
          <w:rFonts w:ascii="Tahoma" w:hAnsi="Tahoma" w:cs="Tahoma"/>
          <w:sz w:val="20"/>
          <w:szCs w:val="20"/>
        </w:rPr>
      </w:pPr>
      <w:r w:rsidRPr="00CE7E11">
        <w:rPr>
          <w:rFonts w:ascii="Tahoma" w:hAnsi="Tahoma" w:cs="Tahoma"/>
          <w:b/>
          <w:sz w:val="20"/>
          <w:szCs w:val="20"/>
        </w:rPr>
        <w:t>Заявленная мощность</w:t>
      </w:r>
      <w:r w:rsidRPr="00CE7E11">
        <w:rPr>
          <w:rFonts w:ascii="Tahoma" w:hAnsi="Tahoma" w:cs="Tahoma"/>
          <w:sz w:val="20"/>
          <w:szCs w:val="20"/>
        </w:rPr>
        <w:t xml:space="preserve"> - величина мощности, планируем</w:t>
      </w:r>
      <w:r>
        <w:rPr>
          <w:rFonts w:ascii="Tahoma" w:hAnsi="Tahoma" w:cs="Tahoma"/>
          <w:sz w:val="20"/>
          <w:szCs w:val="20"/>
        </w:rPr>
        <w:t>ая</w:t>
      </w:r>
      <w:r w:rsidRPr="00CE7E11">
        <w:rPr>
          <w:rFonts w:ascii="Tahoma" w:hAnsi="Tahoma" w:cs="Tahoma"/>
          <w:sz w:val="20"/>
          <w:szCs w:val="20"/>
        </w:rPr>
        <w:t xml:space="preserve"> к использованию в предстоящем расчетном периоде регулирования, применяемая в целях установления тарифов на услуги по передаче электрической энерги</w:t>
      </w:r>
      <w:r>
        <w:rPr>
          <w:rFonts w:ascii="Tahoma" w:hAnsi="Tahoma" w:cs="Tahoma"/>
          <w:sz w:val="20"/>
          <w:szCs w:val="20"/>
        </w:rPr>
        <w:t>и</w:t>
      </w:r>
      <w:r w:rsidRPr="00CE7E11">
        <w:rPr>
          <w:rFonts w:ascii="Tahoma" w:hAnsi="Tahoma" w:cs="Tahoma"/>
          <w:sz w:val="20"/>
          <w:szCs w:val="20"/>
        </w:rPr>
        <w:t>, исчисляемая в мегаваттах.</w:t>
      </w:r>
    </w:p>
    <w:p w:rsidR="00E97D7B" w:rsidRPr="00CE7E11" w:rsidRDefault="00E97D7B" w:rsidP="00E97D7B">
      <w:pPr>
        <w:spacing w:after="120"/>
        <w:ind w:firstLine="567"/>
        <w:jc w:val="both"/>
        <w:rPr>
          <w:rFonts w:ascii="Tahoma" w:hAnsi="Tahoma" w:cs="Tahoma"/>
          <w:sz w:val="20"/>
          <w:szCs w:val="20"/>
        </w:rPr>
      </w:pPr>
      <w:r w:rsidRPr="00CE7E11">
        <w:rPr>
          <w:rFonts w:ascii="Tahoma" w:hAnsi="Tahoma" w:cs="Tahoma"/>
          <w:b/>
          <w:sz w:val="20"/>
          <w:szCs w:val="20"/>
        </w:rPr>
        <w:t xml:space="preserve">Точка поставки </w:t>
      </w:r>
      <w:r w:rsidRPr="00CE7E11">
        <w:rPr>
          <w:rFonts w:ascii="Tahoma" w:hAnsi="Tahoma" w:cs="Tahoma"/>
          <w:sz w:val="20"/>
          <w:szCs w:val="20"/>
        </w:rPr>
        <w:t>- место исполнения обязательств по настоящему договору, используемое для определения объема взаимных обязательств Гарантирующего поставщика (далее по тексту ГП) и Потребителя, на границе балансовой принадлежности энергопринимающих устройств Потребителя,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к объектам электросетевого хозяйства смежного субъекта электроэнергетики.</w:t>
      </w:r>
    </w:p>
    <w:p w:rsidR="00E97D7B" w:rsidRPr="00CE7E11" w:rsidRDefault="00E97D7B" w:rsidP="00E97D7B">
      <w:pPr>
        <w:spacing w:after="120"/>
        <w:ind w:firstLine="567"/>
        <w:jc w:val="both"/>
        <w:rPr>
          <w:rFonts w:ascii="Tahoma" w:hAnsi="Tahoma" w:cs="Tahoma"/>
          <w:sz w:val="20"/>
          <w:szCs w:val="20"/>
        </w:rPr>
      </w:pPr>
      <w:r w:rsidRPr="00CE7E11">
        <w:rPr>
          <w:rFonts w:ascii="Tahoma" w:hAnsi="Tahoma" w:cs="Tahoma"/>
          <w:sz w:val="20"/>
          <w:szCs w:val="20"/>
        </w:rPr>
        <w:t>Перечень точек поставки согласован сторонами в Приложени</w:t>
      </w:r>
      <w:r>
        <w:rPr>
          <w:rFonts w:ascii="Tahoma" w:hAnsi="Tahoma" w:cs="Tahoma"/>
          <w:sz w:val="20"/>
          <w:szCs w:val="20"/>
        </w:rPr>
        <w:t>и</w:t>
      </w:r>
      <w:r w:rsidRPr="00CE7E11">
        <w:rPr>
          <w:rFonts w:ascii="Tahoma" w:hAnsi="Tahoma" w:cs="Tahoma"/>
          <w:sz w:val="20"/>
          <w:szCs w:val="20"/>
        </w:rPr>
        <w:t xml:space="preserve"> №2</w:t>
      </w:r>
      <w:r>
        <w:rPr>
          <w:rFonts w:ascii="Tahoma" w:hAnsi="Tahoma" w:cs="Tahoma"/>
          <w:sz w:val="20"/>
          <w:szCs w:val="20"/>
        </w:rPr>
        <w:t xml:space="preserve"> </w:t>
      </w:r>
      <w:r w:rsidRPr="00CE7E11">
        <w:rPr>
          <w:rFonts w:ascii="Tahoma" w:hAnsi="Tahoma" w:cs="Tahoma"/>
          <w:sz w:val="20"/>
          <w:szCs w:val="20"/>
        </w:rPr>
        <w:t>к настоящему договору.</w:t>
      </w:r>
      <w:r>
        <w:rPr>
          <w:rFonts w:ascii="Tahoma" w:hAnsi="Tahoma" w:cs="Tahoma"/>
          <w:sz w:val="20"/>
          <w:szCs w:val="20"/>
        </w:rPr>
        <w:t xml:space="preserve"> </w:t>
      </w:r>
    </w:p>
    <w:p w:rsidR="00E97D7B" w:rsidRPr="00CE7E11" w:rsidRDefault="00E97D7B" w:rsidP="00E97D7B">
      <w:pPr>
        <w:spacing w:before="120" w:after="120"/>
        <w:ind w:firstLine="567"/>
        <w:jc w:val="both"/>
        <w:rPr>
          <w:rFonts w:ascii="Tahoma" w:hAnsi="Tahoma" w:cs="Tahoma"/>
          <w:sz w:val="20"/>
          <w:szCs w:val="20"/>
        </w:rPr>
      </w:pPr>
      <w:r w:rsidRPr="00CE7E11">
        <w:rPr>
          <w:rFonts w:ascii="Tahoma" w:hAnsi="Tahoma" w:cs="Tahoma"/>
          <w:b/>
          <w:bCs/>
          <w:sz w:val="20"/>
          <w:szCs w:val="20"/>
        </w:rPr>
        <w:t>Сетевые организации</w:t>
      </w:r>
      <w:r w:rsidRPr="00CE7E11">
        <w:rPr>
          <w:rFonts w:ascii="Tahoma" w:hAnsi="Tahoma" w:cs="Tahoma"/>
          <w:sz w:val="20"/>
          <w:szCs w:val="20"/>
        </w:rPr>
        <w:t xml:space="preserve"> (далее по тексту СО)</w:t>
      </w:r>
      <w:r w:rsidRPr="00CE7E11">
        <w:rPr>
          <w:rFonts w:ascii="Tahoma" w:hAnsi="Tahoma" w:cs="Tahoma"/>
          <w:b/>
          <w:bCs/>
          <w:sz w:val="20"/>
          <w:szCs w:val="20"/>
        </w:rPr>
        <w:t xml:space="preserve"> </w:t>
      </w:r>
      <w:r w:rsidRPr="00CE7E11">
        <w:rPr>
          <w:rFonts w:ascii="Tahoma" w:hAnsi="Tahoma" w:cs="Tahoma"/>
          <w:sz w:val="20"/>
          <w:szCs w:val="20"/>
        </w:rPr>
        <w:t>–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w:t>
      </w:r>
    </w:p>
    <w:p w:rsidR="00E97D7B" w:rsidRDefault="00E97D7B" w:rsidP="00E97D7B">
      <w:pPr>
        <w:spacing w:after="120"/>
        <w:ind w:firstLine="567"/>
        <w:jc w:val="both"/>
        <w:rPr>
          <w:rFonts w:ascii="Tahoma" w:hAnsi="Tahoma" w:cs="Tahoma"/>
          <w:sz w:val="20"/>
          <w:szCs w:val="20"/>
        </w:rPr>
      </w:pPr>
      <w:r w:rsidRPr="00CE7E11">
        <w:rPr>
          <w:rFonts w:ascii="Tahoma" w:hAnsi="Tahoma" w:cs="Tahoma"/>
          <w:b/>
          <w:bCs/>
          <w:sz w:val="20"/>
          <w:szCs w:val="20"/>
        </w:rPr>
        <w:t xml:space="preserve">Иные владельцы сети </w:t>
      </w:r>
      <w:r w:rsidRPr="00CE7E11">
        <w:rPr>
          <w:rFonts w:ascii="Tahoma" w:hAnsi="Tahoma" w:cs="Tahoma"/>
          <w:sz w:val="20"/>
          <w:szCs w:val="20"/>
        </w:rPr>
        <w:t>(далее по тексту ИВС)</w:t>
      </w:r>
      <w:r w:rsidRPr="00CE7E11">
        <w:rPr>
          <w:rFonts w:ascii="Tahoma" w:hAnsi="Tahoma" w:cs="Tahoma"/>
          <w:b/>
          <w:bCs/>
          <w:sz w:val="20"/>
          <w:szCs w:val="20"/>
        </w:rPr>
        <w:t xml:space="preserve"> </w:t>
      </w:r>
      <w:r w:rsidRPr="00CE7E11">
        <w:rPr>
          <w:rFonts w:ascii="Tahoma" w:hAnsi="Tahoma" w:cs="Tahoma"/>
          <w:sz w:val="20"/>
          <w:szCs w:val="20"/>
        </w:rPr>
        <w:t>– лица, владеющие на праве собственности или ином установленном федеральными законами основании объектами электросетевого хозяйства, к которым присоединены энергопринимающие устройства Потребителя, и не оказывающие услуги по передаче электрической энергии.</w:t>
      </w:r>
    </w:p>
    <w:p w:rsidR="00E97D7B" w:rsidRPr="00CE3A71" w:rsidRDefault="00E97D7B" w:rsidP="00E97D7B">
      <w:pPr>
        <w:widowControl w:val="0"/>
        <w:tabs>
          <w:tab w:val="left" w:pos="0"/>
          <w:tab w:val="left" w:pos="9498"/>
        </w:tabs>
        <w:spacing w:after="120"/>
        <w:ind w:right="-1" w:firstLine="567"/>
        <w:jc w:val="both"/>
        <w:rPr>
          <w:rFonts w:ascii="Tahoma" w:hAnsi="Tahoma" w:cs="Tahoma"/>
          <w:sz w:val="20"/>
          <w:szCs w:val="20"/>
        </w:rPr>
      </w:pPr>
      <w:r w:rsidRPr="00CE3A71">
        <w:rPr>
          <w:rFonts w:ascii="Tahoma" w:hAnsi="Tahoma" w:cs="Tahoma"/>
          <w:b/>
          <w:bCs/>
          <w:sz w:val="20"/>
          <w:szCs w:val="20"/>
        </w:rPr>
        <w:t>Граница балансовой принадлежности</w:t>
      </w:r>
      <w:r w:rsidRPr="00CE3A71">
        <w:rPr>
          <w:rFonts w:ascii="Tahoma" w:hAnsi="Tahoma" w:cs="Tahoma"/>
          <w:sz w:val="20"/>
          <w:szCs w:val="20"/>
        </w:rPr>
        <w:t xml:space="preserve">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СО (ИВС) и Потребителем за состояние и обслуживание электроустановок</w:t>
      </w:r>
      <w:r>
        <w:rPr>
          <w:rFonts w:ascii="Tahoma" w:hAnsi="Tahoma" w:cs="Tahoma"/>
          <w:sz w:val="20"/>
          <w:szCs w:val="20"/>
        </w:rPr>
        <w:t>.</w:t>
      </w:r>
    </w:p>
    <w:p w:rsidR="00E97D7B" w:rsidRPr="00CE7E11" w:rsidRDefault="00E97D7B" w:rsidP="00E97D7B">
      <w:pPr>
        <w:spacing w:after="120"/>
        <w:ind w:firstLine="567"/>
        <w:jc w:val="both"/>
        <w:rPr>
          <w:rFonts w:ascii="Tahoma" w:hAnsi="Tahoma" w:cs="Tahoma"/>
          <w:sz w:val="20"/>
          <w:szCs w:val="20"/>
        </w:rPr>
      </w:pPr>
      <w:r w:rsidRPr="00CE7E11">
        <w:rPr>
          <w:rFonts w:ascii="Tahoma" w:hAnsi="Tahoma" w:cs="Tahoma"/>
          <w:b/>
          <w:bCs/>
          <w:sz w:val="20"/>
          <w:szCs w:val="20"/>
        </w:rPr>
        <w:t>Прибор учета</w:t>
      </w:r>
      <w:r w:rsidRPr="00CE7E11">
        <w:rPr>
          <w:rFonts w:ascii="Tahoma" w:hAnsi="Tahoma" w:cs="Tahoma"/>
          <w:bCs/>
          <w:sz w:val="20"/>
          <w:szCs w:val="20"/>
        </w:rPr>
        <w:t xml:space="preserve"> – средство измерения, используемое для определения объемов (количества) потребления электрической энергии (мощности).</w:t>
      </w:r>
    </w:p>
    <w:p w:rsidR="00E97D7B" w:rsidRPr="00CE7E11" w:rsidRDefault="00E97D7B" w:rsidP="00E97D7B">
      <w:pPr>
        <w:spacing w:after="120"/>
        <w:ind w:firstLine="567"/>
        <w:jc w:val="both"/>
        <w:rPr>
          <w:rFonts w:ascii="Tahoma" w:hAnsi="Tahoma" w:cs="Tahoma"/>
          <w:sz w:val="20"/>
          <w:szCs w:val="20"/>
        </w:rPr>
      </w:pPr>
      <w:r w:rsidRPr="00CE7E11">
        <w:rPr>
          <w:rFonts w:ascii="Tahoma" w:hAnsi="Tahoma" w:cs="Tahoma"/>
          <w:b/>
          <w:bCs/>
          <w:sz w:val="20"/>
          <w:szCs w:val="20"/>
        </w:rPr>
        <w:lastRenderedPageBreak/>
        <w:t>Измерительный комплекс</w:t>
      </w:r>
      <w:r w:rsidRPr="00CE7E11">
        <w:rPr>
          <w:rFonts w:ascii="Tahoma" w:hAnsi="Tahoma" w:cs="Tahoma"/>
          <w:bCs/>
          <w:sz w:val="20"/>
          <w:szCs w:val="20"/>
        </w:rPr>
        <w:t xml:space="preserve"> –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w:t>
      </w:r>
      <w:r w:rsidRPr="00CE7E11">
        <w:rPr>
          <w:rFonts w:ascii="Tahoma" w:hAnsi="Tahoma" w:cs="Tahoma"/>
          <w:sz w:val="20"/>
          <w:szCs w:val="20"/>
        </w:rPr>
        <w:t>приборы учета установлены (подключены), предназначенная для измерения объемов электрической энергии (мощности) в одной точке поставки.</w:t>
      </w:r>
    </w:p>
    <w:p w:rsidR="00E97D7B" w:rsidRPr="00CE7E11" w:rsidRDefault="00E97D7B" w:rsidP="00E97D7B">
      <w:pPr>
        <w:spacing w:after="120"/>
        <w:ind w:firstLine="567"/>
        <w:jc w:val="both"/>
        <w:rPr>
          <w:rFonts w:ascii="Tahoma" w:hAnsi="Tahoma" w:cs="Tahoma"/>
          <w:sz w:val="20"/>
          <w:szCs w:val="20"/>
        </w:rPr>
      </w:pPr>
      <w:r w:rsidRPr="00CE7E11">
        <w:rPr>
          <w:rFonts w:ascii="Tahoma" w:hAnsi="Tahoma" w:cs="Tahoma"/>
          <w:b/>
          <w:sz w:val="20"/>
          <w:szCs w:val="20"/>
        </w:rPr>
        <w:t>Система учета</w:t>
      </w:r>
      <w:r w:rsidRPr="00CE7E11">
        <w:rPr>
          <w:rFonts w:ascii="Tahoma" w:hAnsi="Tahoma" w:cs="Tahoma"/>
          <w:sz w:val="20"/>
          <w:szCs w:val="20"/>
        </w:rPr>
        <w:t xml:space="preserve"> -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E97D7B" w:rsidRPr="00CE7E11" w:rsidRDefault="00E97D7B" w:rsidP="00E97D7B">
      <w:pPr>
        <w:spacing w:after="120"/>
        <w:ind w:firstLine="567"/>
        <w:jc w:val="both"/>
        <w:rPr>
          <w:rFonts w:ascii="Tahoma" w:hAnsi="Tahoma" w:cs="Tahoma"/>
          <w:sz w:val="20"/>
          <w:szCs w:val="20"/>
        </w:rPr>
      </w:pPr>
      <w:r w:rsidRPr="00CE7E11">
        <w:rPr>
          <w:rFonts w:ascii="Tahoma" w:hAnsi="Tahoma" w:cs="Tahoma"/>
          <w:sz w:val="20"/>
          <w:szCs w:val="20"/>
        </w:rPr>
        <w:t>Перечень приборов учета, измерительных комплексов согласован сторонами в Приложении №2 к настоящему договору.</w:t>
      </w:r>
    </w:p>
    <w:p w:rsidR="00E97D7B" w:rsidRPr="00CE7E11" w:rsidRDefault="00E97D7B" w:rsidP="00E97D7B">
      <w:pPr>
        <w:spacing w:after="120"/>
        <w:ind w:firstLine="567"/>
        <w:jc w:val="both"/>
        <w:rPr>
          <w:rFonts w:ascii="Tahoma" w:hAnsi="Tahoma" w:cs="Tahoma"/>
          <w:sz w:val="20"/>
          <w:szCs w:val="20"/>
        </w:rPr>
      </w:pPr>
      <w:r w:rsidRPr="00CE7E11">
        <w:rPr>
          <w:rFonts w:ascii="Tahoma" w:hAnsi="Tahoma" w:cs="Tahoma"/>
          <w:b/>
          <w:bCs/>
          <w:sz w:val="20"/>
          <w:szCs w:val="20"/>
        </w:rPr>
        <w:t xml:space="preserve">Проверка прибора учета, измерительного комплекса – </w:t>
      </w:r>
      <w:r w:rsidRPr="00CE7E11">
        <w:rPr>
          <w:rFonts w:ascii="Tahoma" w:hAnsi="Tahoma" w:cs="Tahoma"/>
          <w:sz w:val="20"/>
          <w:szCs w:val="20"/>
        </w:rPr>
        <w:t>инструментальная или визуальная проверка прибора учета, измерительного комплекса, проводимая в целях определения и подтверждения соответствия прибора учета, измерительного комплекса установленным техническим требованиям, а также условиям договора. Результаты проверки оформляются актом проверки. Снятие показаний СО (и (или) ГП, ИВС) в соответствии с условиями настоящего договора не является проверкой прибора учета, измерительного комплекса.</w:t>
      </w:r>
    </w:p>
    <w:p w:rsidR="00E97D7B" w:rsidRPr="00CE7E11" w:rsidRDefault="00E97D7B" w:rsidP="00E97D7B">
      <w:pPr>
        <w:spacing w:after="120"/>
        <w:ind w:firstLine="567"/>
        <w:jc w:val="both"/>
        <w:rPr>
          <w:rFonts w:ascii="Tahoma" w:hAnsi="Tahoma" w:cs="Tahoma"/>
          <w:sz w:val="20"/>
          <w:szCs w:val="20"/>
        </w:rPr>
      </w:pPr>
      <w:r w:rsidRPr="00CE7E11">
        <w:rPr>
          <w:rFonts w:ascii="Tahoma" w:hAnsi="Tahoma" w:cs="Tahoma"/>
          <w:b/>
          <w:bCs/>
          <w:sz w:val="20"/>
          <w:szCs w:val="20"/>
        </w:rPr>
        <w:t xml:space="preserve">Инструментальная проверка прибора учета, измерительного комплекса </w:t>
      </w:r>
      <w:r w:rsidRPr="00CE7E11">
        <w:rPr>
          <w:rFonts w:ascii="Tahoma" w:hAnsi="Tahoma" w:cs="Tahoma"/>
          <w:sz w:val="20"/>
          <w:szCs w:val="20"/>
        </w:rPr>
        <w:t>– совокупность операций, выполняемых с использованием специализированного измерительного оборудования с целью определения и подтверждения соответствия прибора учета, измерительного комплекса установленным техническим требованиям, а также условиям договора.</w:t>
      </w:r>
    </w:p>
    <w:p w:rsidR="00E97D7B" w:rsidRPr="00CE7E11" w:rsidRDefault="00E97D7B" w:rsidP="00E97D7B">
      <w:pPr>
        <w:spacing w:after="120"/>
        <w:ind w:firstLine="567"/>
        <w:jc w:val="both"/>
        <w:rPr>
          <w:rFonts w:ascii="Tahoma" w:hAnsi="Tahoma" w:cs="Tahoma"/>
          <w:sz w:val="20"/>
          <w:szCs w:val="20"/>
        </w:rPr>
      </w:pPr>
      <w:r w:rsidRPr="00CE7E11">
        <w:rPr>
          <w:rFonts w:ascii="Tahoma" w:hAnsi="Tahoma" w:cs="Tahoma"/>
          <w:b/>
          <w:bCs/>
          <w:sz w:val="20"/>
          <w:szCs w:val="20"/>
        </w:rPr>
        <w:t>Визуальная проверка прибора учета, измерительного комплекса</w:t>
      </w:r>
      <w:r w:rsidRPr="00CE7E11">
        <w:rPr>
          <w:rFonts w:ascii="Tahoma" w:hAnsi="Tahoma" w:cs="Tahoma"/>
          <w:sz w:val="20"/>
          <w:szCs w:val="20"/>
        </w:rPr>
        <w:t xml:space="preserve"> – визуальный осмотр прибора учета, измерительного комплекса без использования измерительных приборов. При инструментальной и иных видах проверок могут быть выявлены замечания, которые невозможно определить при визуальном осмотре. В случае выявления в дальнейшем таких замечаний, визуальная проверка не может служить основой для перерасчёта как «дата последней проверки».  </w:t>
      </w:r>
    </w:p>
    <w:p w:rsidR="00E97D7B" w:rsidRPr="00CE7E11" w:rsidRDefault="00E97D7B" w:rsidP="00E97D7B">
      <w:pPr>
        <w:spacing w:after="120"/>
        <w:ind w:firstLine="567"/>
        <w:jc w:val="both"/>
        <w:rPr>
          <w:rFonts w:ascii="Tahoma" w:hAnsi="Tahoma" w:cs="Tahoma"/>
          <w:sz w:val="20"/>
          <w:szCs w:val="20"/>
        </w:rPr>
      </w:pPr>
      <w:r w:rsidRPr="00CE7E11">
        <w:rPr>
          <w:rFonts w:ascii="Tahoma" w:hAnsi="Tahoma" w:cs="Tahoma"/>
          <w:sz w:val="20"/>
          <w:szCs w:val="20"/>
        </w:rPr>
        <w:t xml:space="preserve">                                                                                                                                                                                                                                                                                                                                                                                                                            </w:t>
      </w:r>
    </w:p>
    <w:p w:rsidR="00E97D7B" w:rsidRPr="00CE7E11" w:rsidRDefault="00E97D7B" w:rsidP="00E97D7B">
      <w:pPr>
        <w:pStyle w:val="a4"/>
        <w:numPr>
          <w:ilvl w:val="0"/>
          <w:numId w:val="1"/>
        </w:numPr>
        <w:tabs>
          <w:tab w:val="left" w:pos="1276"/>
        </w:tabs>
        <w:spacing w:after="120"/>
        <w:ind w:left="0" w:firstLine="567"/>
        <w:jc w:val="both"/>
        <w:rPr>
          <w:rFonts w:ascii="Tahoma" w:hAnsi="Tahoma" w:cs="Tahoma"/>
          <w:b/>
          <w:bCs/>
          <w:sz w:val="20"/>
          <w:szCs w:val="20"/>
        </w:rPr>
      </w:pPr>
      <w:r w:rsidRPr="00CE7E11">
        <w:rPr>
          <w:rFonts w:ascii="Tahoma" w:hAnsi="Tahoma" w:cs="Tahoma"/>
          <w:b/>
          <w:bCs/>
          <w:sz w:val="20"/>
          <w:szCs w:val="20"/>
        </w:rPr>
        <w:t>Предмет договора</w:t>
      </w:r>
    </w:p>
    <w:p w:rsidR="00E97D7B" w:rsidRPr="00CE7E11" w:rsidRDefault="00E97D7B" w:rsidP="00E97D7B">
      <w:pPr>
        <w:pStyle w:val="a4"/>
        <w:numPr>
          <w:ilvl w:val="1"/>
          <w:numId w:val="1"/>
        </w:numPr>
        <w:tabs>
          <w:tab w:val="left" w:pos="1276"/>
        </w:tabs>
        <w:autoSpaceDE w:val="0"/>
        <w:autoSpaceDN w:val="0"/>
        <w:adjustRightInd w:val="0"/>
        <w:spacing w:after="120"/>
        <w:ind w:left="0" w:firstLine="567"/>
        <w:jc w:val="both"/>
        <w:outlineLvl w:val="1"/>
        <w:rPr>
          <w:rFonts w:ascii="Tahoma" w:hAnsi="Tahoma" w:cs="Tahoma"/>
          <w:sz w:val="20"/>
          <w:szCs w:val="20"/>
        </w:rPr>
      </w:pPr>
      <w:r>
        <w:rPr>
          <w:rFonts w:ascii="Tahoma" w:hAnsi="Tahoma" w:cs="Tahoma"/>
          <w:sz w:val="20"/>
          <w:szCs w:val="20"/>
        </w:rPr>
        <w:t>ГП</w:t>
      </w:r>
      <w:r w:rsidRPr="00CE7E11">
        <w:rPr>
          <w:rFonts w:ascii="Tahoma" w:hAnsi="Tahoma" w:cs="Tahoma"/>
          <w:sz w:val="20"/>
          <w:szCs w:val="20"/>
        </w:rPr>
        <w:t xml:space="preserve"> обязуется осуществлять продажу электрической энергии (мощности), а также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обязуется оплачивать приобретаемую электрическую энергию (мощность) и оказанные услуги в сроки и на условиях, предусмотренных настоящим договором.</w:t>
      </w:r>
    </w:p>
    <w:p w:rsidR="00E97D7B" w:rsidRPr="00CE7E11" w:rsidRDefault="00E97D7B" w:rsidP="00E97D7B">
      <w:pPr>
        <w:pStyle w:val="a4"/>
        <w:numPr>
          <w:ilvl w:val="1"/>
          <w:numId w:val="1"/>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Потребитель подтверждает, что энергопринимающие устройства (объекты электросетевого хозяйства), указанные в Приложени</w:t>
      </w:r>
      <w:r>
        <w:rPr>
          <w:rFonts w:ascii="Tahoma" w:hAnsi="Tahoma" w:cs="Tahoma"/>
          <w:sz w:val="20"/>
          <w:szCs w:val="20"/>
        </w:rPr>
        <w:t>и</w:t>
      </w:r>
      <w:r w:rsidRPr="00CE7E11">
        <w:rPr>
          <w:rFonts w:ascii="Tahoma" w:hAnsi="Tahoma" w:cs="Tahoma"/>
          <w:sz w:val="20"/>
          <w:szCs w:val="20"/>
        </w:rPr>
        <w:t xml:space="preserve"> №2 к настоящему договору принадлежат ему на законных основаниях.</w:t>
      </w:r>
    </w:p>
    <w:p w:rsidR="00E97D7B" w:rsidRPr="00CE7E11" w:rsidRDefault="00E97D7B" w:rsidP="00E97D7B">
      <w:pPr>
        <w:pStyle w:val="a4"/>
        <w:spacing w:after="120"/>
        <w:ind w:left="0" w:firstLine="567"/>
        <w:jc w:val="both"/>
        <w:rPr>
          <w:rFonts w:ascii="Tahoma" w:hAnsi="Tahoma" w:cs="Tahoma"/>
          <w:sz w:val="20"/>
          <w:szCs w:val="20"/>
        </w:rPr>
      </w:pPr>
    </w:p>
    <w:p w:rsidR="00E97D7B" w:rsidRPr="00CE7E11" w:rsidRDefault="00E97D7B" w:rsidP="00E97D7B">
      <w:pPr>
        <w:pStyle w:val="a4"/>
        <w:numPr>
          <w:ilvl w:val="0"/>
          <w:numId w:val="1"/>
        </w:numPr>
        <w:tabs>
          <w:tab w:val="left" w:pos="1276"/>
        </w:tabs>
        <w:spacing w:after="120"/>
        <w:ind w:left="0" w:firstLine="567"/>
        <w:jc w:val="both"/>
        <w:rPr>
          <w:rFonts w:ascii="Tahoma" w:hAnsi="Tahoma" w:cs="Tahoma"/>
          <w:b/>
          <w:bCs/>
          <w:sz w:val="20"/>
          <w:szCs w:val="20"/>
        </w:rPr>
      </w:pPr>
      <w:r w:rsidRPr="00CE7E11">
        <w:rPr>
          <w:rFonts w:ascii="Tahoma" w:hAnsi="Tahoma" w:cs="Tahoma"/>
          <w:b/>
          <w:bCs/>
          <w:sz w:val="20"/>
          <w:szCs w:val="20"/>
        </w:rPr>
        <w:t>Права и обязанности сторон</w:t>
      </w:r>
    </w:p>
    <w:p w:rsidR="00E97D7B" w:rsidRPr="00CE7E11" w:rsidRDefault="00E97D7B" w:rsidP="00E97D7B">
      <w:pPr>
        <w:pStyle w:val="a4"/>
        <w:numPr>
          <w:ilvl w:val="1"/>
          <w:numId w:val="1"/>
        </w:numPr>
        <w:tabs>
          <w:tab w:val="left" w:pos="1276"/>
        </w:tabs>
        <w:spacing w:after="120"/>
        <w:ind w:left="0" w:firstLine="567"/>
        <w:jc w:val="both"/>
        <w:rPr>
          <w:rFonts w:ascii="Tahoma" w:hAnsi="Tahoma" w:cs="Tahoma"/>
          <w:b/>
          <w:bCs/>
          <w:sz w:val="20"/>
          <w:szCs w:val="20"/>
          <w:lang w:val="en-US"/>
        </w:rPr>
      </w:pPr>
      <w:r w:rsidRPr="00CE7E11">
        <w:rPr>
          <w:rFonts w:ascii="Tahoma" w:hAnsi="Tahoma" w:cs="Tahoma"/>
          <w:b/>
          <w:bCs/>
          <w:sz w:val="20"/>
          <w:szCs w:val="20"/>
          <w:lang w:val="en-US"/>
        </w:rPr>
        <w:t>Гарантирующий поставщик имеет право:</w:t>
      </w:r>
    </w:p>
    <w:p w:rsidR="00E97D7B" w:rsidRPr="00CE7E11" w:rsidRDefault="00E97D7B" w:rsidP="00E97D7B">
      <w:pPr>
        <w:pStyle w:val="a4"/>
        <w:numPr>
          <w:ilvl w:val="2"/>
          <w:numId w:val="1"/>
        </w:numPr>
        <w:tabs>
          <w:tab w:val="left" w:pos="1276"/>
        </w:tabs>
        <w:spacing w:after="120"/>
        <w:ind w:left="0" w:firstLine="567"/>
        <w:jc w:val="both"/>
        <w:rPr>
          <w:rFonts w:ascii="Tahoma" w:hAnsi="Tahoma" w:cs="Tahoma"/>
          <w:b/>
          <w:bCs/>
          <w:sz w:val="20"/>
          <w:szCs w:val="20"/>
        </w:rPr>
      </w:pPr>
      <w:r w:rsidRPr="00CE7E11">
        <w:rPr>
          <w:rFonts w:ascii="Tahoma" w:hAnsi="Tahoma" w:cs="Tahoma"/>
          <w:sz w:val="20"/>
          <w:szCs w:val="20"/>
        </w:rPr>
        <w:t>Беспрепятственного доступа к электроустановкам и приборам учета, измерительным комплексам и системам учета электрической энергии Потребителя для:</w:t>
      </w:r>
    </w:p>
    <w:p w:rsidR="00E97D7B" w:rsidRPr="00CE7E11" w:rsidRDefault="00E97D7B" w:rsidP="00E97D7B">
      <w:pPr>
        <w:pStyle w:val="a4"/>
        <w:numPr>
          <w:ilvl w:val="0"/>
          <w:numId w:val="27"/>
        </w:numPr>
        <w:tabs>
          <w:tab w:val="left" w:pos="851"/>
        </w:tabs>
        <w:spacing w:after="120"/>
        <w:ind w:left="0" w:firstLine="567"/>
        <w:jc w:val="both"/>
        <w:rPr>
          <w:rFonts w:ascii="Tahoma" w:hAnsi="Tahoma" w:cs="Tahoma"/>
          <w:sz w:val="20"/>
          <w:szCs w:val="20"/>
        </w:rPr>
      </w:pPr>
      <w:r w:rsidRPr="00CE7E11">
        <w:rPr>
          <w:rFonts w:ascii="Tahoma" w:hAnsi="Tahoma" w:cs="Tahoma"/>
          <w:sz w:val="20"/>
          <w:szCs w:val="20"/>
        </w:rPr>
        <w:t>контрольного снятия показаний приборов учета и систем учета, в том числе перепрограммирования и считывания информации с приборов учета, измерительных комплексов и систем учета, обеспечивающих хранение профиля нагрузки посредством специальных технических средств (переносных компьютеров с необходимым программным обеспечением);</w:t>
      </w:r>
    </w:p>
    <w:p w:rsidR="00E97D7B" w:rsidRPr="00CE7E11" w:rsidRDefault="00E97D7B" w:rsidP="00E97D7B">
      <w:pPr>
        <w:pStyle w:val="a4"/>
        <w:numPr>
          <w:ilvl w:val="0"/>
          <w:numId w:val="27"/>
        </w:numPr>
        <w:tabs>
          <w:tab w:val="left" w:pos="851"/>
        </w:tabs>
        <w:spacing w:after="120"/>
        <w:ind w:left="0" w:firstLine="567"/>
        <w:jc w:val="both"/>
        <w:rPr>
          <w:rFonts w:ascii="Tahoma" w:hAnsi="Tahoma" w:cs="Tahoma"/>
          <w:sz w:val="20"/>
          <w:szCs w:val="20"/>
        </w:rPr>
      </w:pPr>
      <w:r w:rsidRPr="00CE7E11">
        <w:rPr>
          <w:rFonts w:ascii="Tahoma" w:hAnsi="Tahoma" w:cs="Tahoma"/>
          <w:sz w:val="20"/>
          <w:szCs w:val="20"/>
        </w:rPr>
        <w:t>проверки показаний  приборов  учета;</w:t>
      </w:r>
    </w:p>
    <w:p w:rsidR="00E97D7B" w:rsidRPr="00CE7E11" w:rsidRDefault="00E97D7B" w:rsidP="00E97D7B">
      <w:pPr>
        <w:pStyle w:val="a4"/>
        <w:numPr>
          <w:ilvl w:val="0"/>
          <w:numId w:val="27"/>
        </w:numPr>
        <w:tabs>
          <w:tab w:val="left" w:pos="0"/>
          <w:tab w:val="left" w:pos="851"/>
        </w:tabs>
        <w:spacing w:after="120"/>
        <w:ind w:left="0" w:firstLine="567"/>
        <w:jc w:val="both"/>
        <w:rPr>
          <w:rFonts w:ascii="Tahoma" w:hAnsi="Tahoma" w:cs="Tahoma"/>
          <w:sz w:val="20"/>
          <w:szCs w:val="20"/>
        </w:rPr>
      </w:pPr>
      <w:r w:rsidRPr="00CE7E11">
        <w:rPr>
          <w:rFonts w:ascii="Tahoma" w:hAnsi="Tahoma" w:cs="Tahoma"/>
          <w:sz w:val="20"/>
          <w:szCs w:val="20"/>
        </w:rPr>
        <w:t>проверки приборов учета, измерительных комплексов и систем учета на соответствие требованиям нормативно-технической документации;</w:t>
      </w:r>
    </w:p>
    <w:p w:rsidR="00E97D7B" w:rsidRPr="00CE7E11" w:rsidRDefault="00E97D7B" w:rsidP="00E97D7B">
      <w:pPr>
        <w:pStyle w:val="a4"/>
        <w:numPr>
          <w:ilvl w:val="0"/>
          <w:numId w:val="27"/>
        </w:numPr>
        <w:tabs>
          <w:tab w:val="left" w:pos="851"/>
        </w:tabs>
        <w:spacing w:after="120"/>
        <w:ind w:left="0" w:firstLine="567"/>
        <w:jc w:val="both"/>
        <w:rPr>
          <w:rFonts w:ascii="Tahoma" w:hAnsi="Tahoma" w:cs="Tahoma"/>
          <w:sz w:val="20"/>
          <w:szCs w:val="20"/>
        </w:rPr>
      </w:pPr>
      <w:r w:rsidRPr="00CE7E11">
        <w:rPr>
          <w:rFonts w:ascii="Tahoma" w:hAnsi="Tahoma" w:cs="Tahoma"/>
          <w:sz w:val="20"/>
          <w:szCs w:val="20"/>
        </w:rPr>
        <w:t>контроля величины мощности электроприемников Потребителя;</w:t>
      </w:r>
    </w:p>
    <w:p w:rsidR="00E97D7B" w:rsidRPr="00CE7E11" w:rsidRDefault="00E97D7B" w:rsidP="00E97D7B">
      <w:pPr>
        <w:pStyle w:val="a4"/>
        <w:numPr>
          <w:ilvl w:val="0"/>
          <w:numId w:val="27"/>
        </w:numPr>
        <w:tabs>
          <w:tab w:val="left" w:pos="851"/>
        </w:tabs>
        <w:spacing w:after="120"/>
        <w:ind w:left="0" w:firstLine="567"/>
        <w:jc w:val="both"/>
        <w:rPr>
          <w:rFonts w:ascii="Tahoma" w:hAnsi="Tahoma" w:cs="Tahoma"/>
          <w:sz w:val="20"/>
          <w:szCs w:val="20"/>
        </w:rPr>
      </w:pPr>
      <w:r w:rsidRPr="00CE7E11">
        <w:rPr>
          <w:rFonts w:ascii="Tahoma" w:hAnsi="Tahoma" w:cs="Tahoma"/>
          <w:sz w:val="20"/>
          <w:szCs w:val="20"/>
        </w:rPr>
        <w:lastRenderedPageBreak/>
        <w:t>проведения измерений показателей качества электрической энергии;</w:t>
      </w:r>
    </w:p>
    <w:p w:rsidR="00E97D7B" w:rsidRPr="00CE7E11" w:rsidRDefault="00E97D7B" w:rsidP="00E97D7B">
      <w:pPr>
        <w:pStyle w:val="a4"/>
        <w:numPr>
          <w:ilvl w:val="0"/>
          <w:numId w:val="27"/>
        </w:numPr>
        <w:tabs>
          <w:tab w:val="left" w:pos="851"/>
        </w:tabs>
        <w:spacing w:after="120"/>
        <w:ind w:left="0" w:firstLine="567"/>
        <w:jc w:val="both"/>
        <w:rPr>
          <w:rFonts w:ascii="Tahoma" w:hAnsi="Tahoma" w:cs="Tahoma"/>
          <w:sz w:val="20"/>
          <w:szCs w:val="20"/>
        </w:rPr>
      </w:pPr>
      <w:r w:rsidRPr="00CE7E11">
        <w:rPr>
          <w:rFonts w:ascii="Tahoma" w:hAnsi="Tahoma" w:cs="Tahoma"/>
          <w:sz w:val="20"/>
          <w:szCs w:val="20"/>
        </w:rPr>
        <w:t>проверки схемы присоединения электроустановок и установки приборов учета, измерительных комплексов и систем учета Потребителя;</w:t>
      </w:r>
    </w:p>
    <w:p w:rsidR="00E97D7B" w:rsidRPr="00CE7E11" w:rsidRDefault="00E97D7B" w:rsidP="00E97D7B">
      <w:pPr>
        <w:pStyle w:val="a4"/>
        <w:numPr>
          <w:ilvl w:val="0"/>
          <w:numId w:val="27"/>
        </w:numPr>
        <w:tabs>
          <w:tab w:val="left" w:pos="851"/>
        </w:tabs>
        <w:spacing w:after="120"/>
        <w:ind w:left="0" w:firstLine="567"/>
        <w:jc w:val="both"/>
        <w:rPr>
          <w:rFonts w:ascii="Tahoma" w:hAnsi="Tahoma" w:cs="Tahoma"/>
          <w:sz w:val="20"/>
          <w:szCs w:val="20"/>
        </w:rPr>
      </w:pPr>
      <w:r w:rsidRPr="00CE7E11">
        <w:rPr>
          <w:rFonts w:ascii="Tahoma" w:hAnsi="Tahoma" w:cs="Tahoma"/>
          <w:sz w:val="20"/>
          <w:szCs w:val="20"/>
        </w:rPr>
        <w:t>ввода ограничения режима электропотребления, возобновления подачи электрической энергии;</w:t>
      </w:r>
    </w:p>
    <w:p w:rsidR="00E97D7B" w:rsidRPr="00CE7E11" w:rsidRDefault="00E97D7B" w:rsidP="00E97D7B">
      <w:pPr>
        <w:pStyle w:val="a4"/>
        <w:numPr>
          <w:ilvl w:val="0"/>
          <w:numId w:val="27"/>
        </w:numPr>
        <w:tabs>
          <w:tab w:val="left" w:pos="851"/>
        </w:tabs>
        <w:spacing w:after="120"/>
        <w:ind w:left="0" w:firstLine="567"/>
        <w:jc w:val="both"/>
        <w:rPr>
          <w:rFonts w:ascii="Tahoma" w:hAnsi="Tahoma" w:cs="Tahoma"/>
          <w:sz w:val="20"/>
          <w:szCs w:val="20"/>
        </w:rPr>
      </w:pPr>
      <w:r w:rsidRPr="00CE7E11">
        <w:rPr>
          <w:rFonts w:ascii="Tahoma" w:hAnsi="Tahoma" w:cs="Tahoma"/>
          <w:sz w:val="20"/>
          <w:szCs w:val="20"/>
        </w:rPr>
        <w:t>допуска в эксплуатацию приборов учета, измерительных комплексов и систем учета.</w:t>
      </w:r>
      <w:r w:rsidRPr="00CE7E11">
        <w:rPr>
          <w:rFonts w:ascii="Tahoma" w:hAnsi="Tahoma" w:cs="Tahoma"/>
          <w:sz w:val="20"/>
          <w:szCs w:val="20"/>
        </w:rPr>
        <w:tab/>
      </w:r>
    </w:p>
    <w:p w:rsidR="00E97D7B" w:rsidRPr="00CE7E11" w:rsidRDefault="00E97D7B" w:rsidP="00E97D7B">
      <w:pPr>
        <w:pStyle w:val="a4"/>
        <w:spacing w:after="120"/>
        <w:ind w:left="0" w:firstLine="567"/>
        <w:jc w:val="both"/>
        <w:rPr>
          <w:rFonts w:ascii="Tahoma" w:hAnsi="Tahoma" w:cs="Tahoma"/>
          <w:sz w:val="20"/>
          <w:szCs w:val="20"/>
        </w:rPr>
      </w:pPr>
      <w:r w:rsidRPr="00CE7E11">
        <w:rPr>
          <w:rFonts w:ascii="Tahoma" w:hAnsi="Tahoma" w:cs="Tahoma"/>
          <w:sz w:val="20"/>
          <w:szCs w:val="20"/>
        </w:rPr>
        <w:t>Указанным правом также обладают лица, имеющие доверенность ГП, и представители СО (ИВС), к сетям которой присоединены энергопринимающие устройства Потребителя.</w:t>
      </w:r>
    </w:p>
    <w:p w:rsidR="00E97D7B" w:rsidRPr="00D5471F" w:rsidRDefault="00E97D7B" w:rsidP="00E97D7B">
      <w:pPr>
        <w:pStyle w:val="a4"/>
        <w:numPr>
          <w:ilvl w:val="2"/>
          <w:numId w:val="1"/>
        </w:numPr>
        <w:tabs>
          <w:tab w:val="left" w:pos="1276"/>
        </w:tabs>
        <w:spacing w:after="120"/>
        <w:ind w:left="0" w:firstLine="567"/>
        <w:jc w:val="both"/>
        <w:rPr>
          <w:rFonts w:ascii="Tahoma" w:hAnsi="Tahoma" w:cs="Tahoma"/>
          <w:sz w:val="20"/>
          <w:szCs w:val="20"/>
        </w:rPr>
      </w:pPr>
      <w:r w:rsidRPr="00D5471F">
        <w:rPr>
          <w:rFonts w:ascii="Tahoma" w:hAnsi="Tahoma" w:cs="Tahoma"/>
          <w:sz w:val="20"/>
          <w:szCs w:val="20"/>
        </w:rPr>
        <w:t xml:space="preserve">Приостанавливать исполнение обязательств по договору путем инициирования введения ограничения режима потребления электрической энергии (мощности) Потребителю </w:t>
      </w:r>
      <w:r w:rsidRPr="00D5471F">
        <w:rPr>
          <w:rFonts w:ascii="Tahoma" w:hAnsi="Tahoma" w:cs="Tahoma"/>
          <w:bCs/>
          <w:sz w:val="20"/>
          <w:szCs w:val="20"/>
        </w:rPr>
        <w:t xml:space="preserve">(в отношении установленных законодательством РФ категорий Потребителей (в том числе в отношении отдельных используемых ими объектов) – не ниже уровня аварийной брони))  </w:t>
      </w:r>
      <w:r w:rsidRPr="00D5471F">
        <w:rPr>
          <w:rFonts w:ascii="Tahoma" w:hAnsi="Tahoma" w:cs="Tahoma"/>
          <w:sz w:val="20"/>
          <w:szCs w:val="20"/>
        </w:rPr>
        <w:t>в случаях и в порядке, установленных действующим законодательством РФ, в частности за неисполнение или ненадлежащее исполнение Потребителем обязательств по оплате электрической энергии (мощности) и услуг, оказание которых является неотъемлемой частью процесса снабжения электрической энергией Потребителя, предусмотренных настоящим договором и/или действующим законодательством РФ, в том числе по оплате платежей, предусмотренных разделом 5 настоящего договора.</w:t>
      </w:r>
    </w:p>
    <w:p w:rsidR="00E97D7B" w:rsidRPr="00D5471F" w:rsidRDefault="00DD6CAF" w:rsidP="00E97D7B">
      <w:pPr>
        <w:pStyle w:val="a4"/>
        <w:tabs>
          <w:tab w:val="left" w:pos="1276"/>
        </w:tabs>
        <w:spacing w:after="120"/>
        <w:ind w:left="0" w:firstLine="567"/>
        <w:jc w:val="both"/>
        <w:rPr>
          <w:rFonts w:ascii="Tahoma" w:hAnsi="Tahoma" w:cs="Tahoma"/>
          <w:sz w:val="20"/>
          <w:szCs w:val="20"/>
        </w:rPr>
      </w:pPr>
      <w:r w:rsidRPr="00DD6CAF">
        <w:rPr>
          <w:rFonts w:ascii="Tahoma" w:hAnsi="Tahoma" w:cs="Tahoma"/>
          <w:sz w:val="20"/>
          <w:szCs w:val="20"/>
        </w:rPr>
        <w:t>Уведомления об ограничении режима потребления электрической энергии Потребителю в случаях, установленных действующим законодательством РФ, направляются ГП любым из перечисленных способов: факсограммой, телеграммой, телетайпограммой, телефонограммой, почтовым отправлением, в электронной форме по телекоммуникационным каналам связи с использованием электронной подписи, посредством направления короткого текстового сообщения (смс-сообщение) на номер мобильного телефона, посредством направления сообщения на адрес электронной почты (E-mail), посредством публикации в личном кабинете Потребителя на официальном сайте ГП в информационно-телекоммуникационной сети «Интернет» (далее - сеть «Интернет»), посредством публикации на официальном сайте ГП в сети «Интернет», зарегистрированном в качестве СМИ, включением текста уведомления в счет на оплату потребленной электрической энергии (мощности),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РФ либо вручается непосредственно Потребителю под расписку</w:t>
      </w:r>
      <w:r w:rsidR="00E97D7B" w:rsidRPr="00D5471F">
        <w:rPr>
          <w:rFonts w:ascii="Tahoma" w:hAnsi="Tahoma" w:cs="Tahoma"/>
          <w:sz w:val="20"/>
          <w:szCs w:val="20"/>
        </w:rPr>
        <w:t>.</w:t>
      </w:r>
    </w:p>
    <w:p w:rsidR="00E97D7B" w:rsidRPr="00D5471F" w:rsidRDefault="00E97D7B" w:rsidP="00E97D7B">
      <w:pPr>
        <w:tabs>
          <w:tab w:val="left" w:pos="1276"/>
        </w:tabs>
        <w:autoSpaceDE w:val="0"/>
        <w:autoSpaceDN w:val="0"/>
        <w:adjustRightInd w:val="0"/>
        <w:spacing w:after="120"/>
        <w:ind w:firstLine="567"/>
        <w:jc w:val="both"/>
        <w:outlineLvl w:val="1"/>
        <w:rPr>
          <w:rFonts w:ascii="Tahoma" w:hAnsi="Tahoma" w:cs="Tahoma"/>
          <w:sz w:val="20"/>
          <w:szCs w:val="20"/>
        </w:rPr>
      </w:pPr>
      <w:r w:rsidRPr="00D5471F">
        <w:rPr>
          <w:rFonts w:ascii="Tahoma" w:hAnsi="Tahoma" w:cs="Tahoma"/>
          <w:sz w:val="20"/>
          <w:szCs w:val="20"/>
        </w:rPr>
        <w:t xml:space="preserve">  Возобновление подачи электрической энергии, подача которой была прекращена (ограничена),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 или устранения обстоятельств и нарушений, явившихся основанием для ввода ограничения режима потребления.</w:t>
      </w:r>
    </w:p>
    <w:p w:rsidR="00E97D7B" w:rsidRPr="00B514CA" w:rsidRDefault="00E97D7B" w:rsidP="00E97D7B">
      <w:pPr>
        <w:pStyle w:val="a4"/>
        <w:tabs>
          <w:tab w:val="left" w:pos="1276"/>
        </w:tabs>
        <w:spacing w:after="120"/>
        <w:ind w:left="0" w:firstLine="567"/>
        <w:jc w:val="both"/>
        <w:rPr>
          <w:rFonts w:ascii="Tahoma" w:hAnsi="Tahoma" w:cs="Tahoma"/>
        </w:rPr>
      </w:pPr>
      <w:r w:rsidRPr="00D5471F">
        <w:rPr>
          <w:rFonts w:ascii="Tahoma" w:hAnsi="Tahoma" w:cs="Tahoma"/>
          <w:sz w:val="20"/>
          <w:szCs w:val="20"/>
        </w:rPr>
        <w:t>ГП вправе потребовать с Потребителя в установленных законодательством РФ случаях и порядке компенсации расходов на оплату действий сетевой организации / иного владельца сетей, к сетям которых непосредственно присоединено энергопринимающее оборудование Потребителя, по введению ограничения режима потребления и последующему его восстановлению, при условии, если указанные расходы не учтены уполномоченным органом субъекта РФ в тарифах на услуги по передаче электрической энергии.</w:t>
      </w:r>
      <w:r w:rsidRPr="00CE7E11">
        <w:rPr>
          <w:rFonts w:ascii="Tahoma" w:hAnsi="Tahoma" w:cs="Tahoma"/>
          <w:sz w:val="20"/>
          <w:szCs w:val="20"/>
        </w:rPr>
        <w:t xml:space="preserve"> </w:t>
      </w:r>
      <w:r w:rsidRPr="00B514CA">
        <w:rPr>
          <w:rFonts w:ascii="Tahoma" w:hAnsi="Tahoma" w:cs="Tahoma"/>
          <w:sz w:val="20"/>
          <w:szCs w:val="20"/>
        </w:rPr>
        <w:t xml:space="preserve"> </w:t>
      </w:r>
    </w:p>
    <w:p w:rsidR="00E97D7B" w:rsidRPr="00CE7E11" w:rsidRDefault="00E97D7B" w:rsidP="00E97D7B">
      <w:pPr>
        <w:pStyle w:val="a4"/>
        <w:numPr>
          <w:ilvl w:val="2"/>
          <w:numId w:val="10"/>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В целях надлежащего исполнения обязанностей возложенных на ГП настоящим договором, ГП имеет право предоставлять СО следующие сведения: наименование Потребителя, местонахождение юридического лица, точки поставки, платежные реквизиты, о заключении, изменении и расторжении договора, а также иные сведения, в соответствии с действующим законодательством РФ.</w:t>
      </w:r>
    </w:p>
    <w:p w:rsidR="00E97D7B" w:rsidRPr="00AA3F34" w:rsidRDefault="00E97D7B" w:rsidP="00E97D7B">
      <w:pPr>
        <w:pStyle w:val="a4"/>
        <w:numPr>
          <w:ilvl w:val="2"/>
          <w:numId w:val="10"/>
        </w:numPr>
        <w:tabs>
          <w:tab w:val="left" w:pos="1276"/>
        </w:tabs>
        <w:spacing w:after="120"/>
        <w:ind w:left="0" w:firstLine="567"/>
        <w:jc w:val="both"/>
        <w:rPr>
          <w:rFonts w:ascii="Tahoma" w:hAnsi="Tahoma" w:cs="Tahoma"/>
          <w:sz w:val="20"/>
          <w:szCs w:val="20"/>
        </w:rPr>
      </w:pPr>
      <w:r w:rsidRPr="002D6E29">
        <w:rPr>
          <w:rFonts w:ascii="Tahoma" w:hAnsi="Tahoma" w:cs="Tahoma"/>
          <w:sz w:val="20"/>
          <w:szCs w:val="20"/>
        </w:rPr>
        <w:t>В случае если по настоящему договору Потребителем не исполняются или исполняются ненадлежащим образом обязательства по оплате, то ГП вправе в одностороннем порядке отказаться от исполнения договора полностью, уведомив  Потребителя об этом за 10 рабочих дней до заявляемой  даты отказа от договора.</w:t>
      </w:r>
    </w:p>
    <w:p w:rsidR="00E97D7B" w:rsidRPr="00CE7E11" w:rsidRDefault="00E97D7B" w:rsidP="00E97D7B">
      <w:pPr>
        <w:pStyle w:val="a4"/>
        <w:numPr>
          <w:ilvl w:val="2"/>
          <w:numId w:val="10"/>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Запрашивать у Потребителя планируемый объем потребления электрической энергии и мощности на следующий год по форме Приложения №1 к настоящему договору.</w:t>
      </w:r>
    </w:p>
    <w:p w:rsidR="00E97D7B" w:rsidRPr="00CE7E11" w:rsidRDefault="00E97D7B" w:rsidP="00E97D7B">
      <w:pPr>
        <w:pStyle w:val="a4"/>
        <w:numPr>
          <w:ilvl w:val="2"/>
          <w:numId w:val="10"/>
        </w:numPr>
        <w:tabs>
          <w:tab w:val="left" w:pos="1276"/>
        </w:tabs>
        <w:spacing w:after="120"/>
        <w:ind w:left="0" w:firstLine="567"/>
        <w:jc w:val="both"/>
        <w:rPr>
          <w:rFonts w:ascii="Tahoma" w:hAnsi="Tahoma" w:cs="Tahoma"/>
          <w:sz w:val="20"/>
          <w:szCs w:val="20"/>
        </w:rPr>
      </w:pPr>
      <w:r w:rsidRPr="002C67D1">
        <w:rPr>
          <w:rFonts w:ascii="Tahoma" w:hAnsi="Tahoma" w:cs="Tahoma"/>
          <w:sz w:val="20"/>
          <w:szCs w:val="20"/>
        </w:rPr>
        <w:lastRenderedPageBreak/>
        <w:t>Производить контрольные измерения значений передаваемой мощности, нагрузок и уровней напряжения не реже двух раз в год - в 3-ю среду июня и декабря (зимний и летний суточный (почасовой) замер нагрузок Потребителя (транзитных потребителей), согласно показаниям средств измерений по каждой точке учета электроэнергии).</w:t>
      </w:r>
    </w:p>
    <w:p w:rsidR="00E97D7B" w:rsidRPr="00CE7E11" w:rsidRDefault="00E97D7B" w:rsidP="00E97D7B">
      <w:pPr>
        <w:pStyle w:val="a4"/>
        <w:spacing w:after="120"/>
        <w:ind w:left="0" w:firstLine="567"/>
        <w:jc w:val="both"/>
        <w:rPr>
          <w:rFonts w:ascii="Tahoma" w:hAnsi="Tahoma" w:cs="Tahoma"/>
          <w:b/>
          <w:bCs/>
          <w:sz w:val="20"/>
          <w:szCs w:val="20"/>
        </w:rPr>
      </w:pPr>
    </w:p>
    <w:p w:rsidR="00E97D7B" w:rsidRPr="00CE7E11" w:rsidRDefault="00E97D7B" w:rsidP="00E97D7B">
      <w:pPr>
        <w:pStyle w:val="a4"/>
        <w:numPr>
          <w:ilvl w:val="1"/>
          <w:numId w:val="10"/>
        </w:numPr>
        <w:tabs>
          <w:tab w:val="left" w:pos="1276"/>
        </w:tabs>
        <w:spacing w:after="120"/>
        <w:ind w:left="0" w:firstLine="567"/>
        <w:jc w:val="both"/>
        <w:rPr>
          <w:rFonts w:ascii="Tahoma" w:hAnsi="Tahoma" w:cs="Tahoma"/>
          <w:b/>
          <w:bCs/>
          <w:sz w:val="20"/>
          <w:szCs w:val="20"/>
        </w:rPr>
      </w:pPr>
      <w:r w:rsidRPr="00CE7E11">
        <w:rPr>
          <w:rFonts w:ascii="Tahoma" w:hAnsi="Tahoma" w:cs="Tahoma"/>
          <w:b/>
          <w:bCs/>
          <w:sz w:val="20"/>
          <w:szCs w:val="20"/>
        </w:rPr>
        <w:t>Гарантирующий поставщик обязуется:</w:t>
      </w:r>
    </w:p>
    <w:p w:rsidR="00E97D7B" w:rsidRPr="00CE7E11" w:rsidRDefault="00E97D7B" w:rsidP="00E97D7B">
      <w:pPr>
        <w:pStyle w:val="a4"/>
        <w:numPr>
          <w:ilvl w:val="2"/>
          <w:numId w:val="15"/>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Подавать электрическую энергию (мощность) Потребителю в точки поставки, определенные Приложени</w:t>
      </w:r>
      <w:r>
        <w:rPr>
          <w:rFonts w:ascii="Tahoma" w:hAnsi="Tahoma" w:cs="Tahoma"/>
          <w:sz w:val="20"/>
          <w:szCs w:val="20"/>
        </w:rPr>
        <w:t>ем</w:t>
      </w:r>
      <w:r w:rsidRPr="00CE7E11">
        <w:rPr>
          <w:rFonts w:ascii="Tahoma" w:hAnsi="Tahoma" w:cs="Tahoma"/>
          <w:sz w:val="20"/>
          <w:szCs w:val="20"/>
        </w:rPr>
        <w:t xml:space="preserve"> №2 к настоящему договору.</w:t>
      </w:r>
    </w:p>
    <w:p w:rsidR="00E97D7B" w:rsidRPr="00CE7E11" w:rsidRDefault="00E97D7B" w:rsidP="00E97D7B">
      <w:pPr>
        <w:pStyle w:val="a4"/>
        <w:numPr>
          <w:ilvl w:val="2"/>
          <w:numId w:val="15"/>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Заключить с СО в  интересах Потребителя договор на оказание услуг по передаче электрической энергии (мощности) в точки поставки Потребителя. Представление ГП в соответствии с настоящим договором интересов Потребителя  в отношениях с СО не требует специальных полномочий.</w:t>
      </w:r>
    </w:p>
    <w:p w:rsidR="00E97D7B" w:rsidRPr="00CE7E11" w:rsidRDefault="00E97D7B" w:rsidP="00E97D7B">
      <w:pPr>
        <w:pStyle w:val="a4"/>
        <w:numPr>
          <w:ilvl w:val="2"/>
          <w:numId w:val="15"/>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Обеспечивать показатели качества электрической энергии на границе балансовой принадлежности электросети между СО и Потребителем в соответствии с  п. 3.1. настоящего договора.</w:t>
      </w:r>
    </w:p>
    <w:p w:rsidR="00E97D7B" w:rsidRPr="00CE7E11" w:rsidRDefault="00E97D7B" w:rsidP="00E97D7B">
      <w:pPr>
        <w:pStyle w:val="a4"/>
        <w:numPr>
          <w:ilvl w:val="2"/>
          <w:numId w:val="15"/>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 xml:space="preserve"> </w:t>
      </w:r>
      <w:r w:rsidRPr="00CE7E11">
        <w:rPr>
          <w:rFonts w:ascii="Tahoma" w:hAnsi="Tahoma" w:cs="Tahoma"/>
          <w:bCs/>
          <w:sz w:val="20"/>
          <w:szCs w:val="20"/>
        </w:rPr>
        <w:t>Осуществлять иные действия, необходимые для реализации прав Потребителя, предусмотренные действующим законодательством РФ.</w:t>
      </w:r>
    </w:p>
    <w:p w:rsidR="00E97D7B" w:rsidRPr="00CE7E11" w:rsidRDefault="00E97D7B" w:rsidP="00E97D7B">
      <w:pPr>
        <w:pStyle w:val="a4"/>
        <w:spacing w:after="120"/>
        <w:ind w:left="0" w:firstLine="567"/>
        <w:jc w:val="both"/>
        <w:rPr>
          <w:rFonts w:ascii="Tahoma" w:hAnsi="Tahoma" w:cs="Tahoma"/>
          <w:sz w:val="20"/>
          <w:szCs w:val="20"/>
        </w:rPr>
      </w:pPr>
    </w:p>
    <w:p w:rsidR="00E97D7B" w:rsidRPr="00CE7E11" w:rsidRDefault="00E97D7B" w:rsidP="00E97D7B">
      <w:pPr>
        <w:pStyle w:val="a4"/>
        <w:numPr>
          <w:ilvl w:val="1"/>
          <w:numId w:val="15"/>
        </w:numPr>
        <w:tabs>
          <w:tab w:val="left" w:pos="1276"/>
        </w:tabs>
        <w:spacing w:after="120"/>
        <w:ind w:left="0" w:firstLine="567"/>
        <w:jc w:val="both"/>
        <w:rPr>
          <w:rFonts w:ascii="Tahoma" w:hAnsi="Tahoma" w:cs="Tahoma"/>
          <w:b/>
          <w:bCs/>
          <w:sz w:val="20"/>
          <w:szCs w:val="20"/>
          <w:lang w:val="en-US"/>
        </w:rPr>
      </w:pPr>
      <w:r w:rsidRPr="00CE7E11">
        <w:rPr>
          <w:rFonts w:ascii="Tahoma" w:hAnsi="Tahoma" w:cs="Tahoma"/>
          <w:b/>
          <w:bCs/>
          <w:sz w:val="20"/>
          <w:szCs w:val="20"/>
        </w:rPr>
        <w:t>Потребитель имеет право:</w:t>
      </w:r>
    </w:p>
    <w:p w:rsidR="00E97D7B" w:rsidRPr="00CE7E11" w:rsidRDefault="00E97D7B" w:rsidP="00E97D7B">
      <w:pPr>
        <w:pStyle w:val="a4"/>
        <w:numPr>
          <w:ilvl w:val="2"/>
          <w:numId w:val="12"/>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В одностороннем порядке отказаться от исполнения договора полностью, что влечет его расторжение при условии оплаты ГП не позднее, чем за 10 рабочих дней до заявляемой даты расторжения договора стоимости потребленной электрической энергии (мощности) в полном объеме, а так же в случаях, предусмотренных Основными положениями функционирования розничных рынков электрической энергии (далее ОПФРР), суммы компенсации в связи с полным отказом от исполнения договора, что должно быть подтверждено оплатой счета, выставленного ГП в соответствии с действующим законодательством РФ. При этом письменное уведомление об отказе от исполнения договора Потребитель обязан передать ГП не позднее чем за 20 рабочих дней до заявленной им даты расторжения, способом, позволяющим подтвердить факт и дату получения указанного уведомления.</w:t>
      </w:r>
    </w:p>
    <w:p w:rsidR="00E97D7B" w:rsidRPr="00CE7E11" w:rsidRDefault="00E97D7B" w:rsidP="00E97D7B">
      <w:pPr>
        <w:pStyle w:val="a4"/>
        <w:numPr>
          <w:ilvl w:val="2"/>
          <w:numId w:val="12"/>
        </w:numPr>
        <w:tabs>
          <w:tab w:val="left" w:pos="1276"/>
        </w:tabs>
        <w:spacing w:after="120"/>
        <w:ind w:left="0" w:firstLine="567"/>
        <w:jc w:val="both"/>
        <w:rPr>
          <w:rFonts w:ascii="Tahoma" w:hAnsi="Tahoma" w:cs="Tahoma"/>
          <w:sz w:val="20"/>
          <w:szCs w:val="20"/>
        </w:rPr>
      </w:pPr>
      <w:r w:rsidRPr="00CE7E11">
        <w:rPr>
          <w:rFonts w:ascii="Tahoma" w:hAnsi="Tahoma" w:cs="Tahoma"/>
          <w:bCs/>
          <w:sz w:val="20"/>
          <w:szCs w:val="20"/>
        </w:rPr>
        <w:t xml:space="preserve">В одностороннем порядке уменьшить объемы электрической энергии (мощности), приобретаемые у ГП,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на розничном рынке, что влечет изменение условия настоящего договора в части порядка определения объема электрической энергии (мощности), поставленного ГП по настоящему договору за расчетный период,  при условии выполнения обязанностей, предусмотренных ОПФРР. </w:t>
      </w:r>
      <w:r w:rsidRPr="00CE7E11">
        <w:rPr>
          <w:rFonts w:ascii="Tahoma" w:hAnsi="Tahoma" w:cs="Tahoma"/>
          <w:sz w:val="20"/>
          <w:szCs w:val="20"/>
        </w:rPr>
        <w:t>При этом письменное уведомление об уменьшении объемов электрической энергии (мощности), приобретаемых у ГП, Потребитель обязан передать ГП не позднее чем за 20 рабочих дней до заявленной им даты изменения договора,  способом, позволяющим подтвердить факт и дату получения указанного уведомления.</w:t>
      </w:r>
    </w:p>
    <w:p w:rsidR="00E97D7B" w:rsidRPr="00CE7E11" w:rsidRDefault="00E97D7B" w:rsidP="00E97D7B">
      <w:pPr>
        <w:pStyle w:val="a4"/>
        <w:numPr>
          <w:ilvl w:val="2"/>
          <w:numId w:val="12"/>
        </w:numPr>
        <w:tabs>
          <w:tab w:val="left" w:pos="1276"/>
        </w:tabs>
        <w:spacing w:after="120"/>
        <w:ind w:left="0" w:firstLine="567"/>
        <w:jc w:val="both"/>
        <w:rPr>
          <w:rFonts w:ascii="Tahoma" w:hAnsi="Tahoma" w:cs="Tahoma"/>
          <w:sz w:val="20"/>
          <w:szCs w:val="20"/>
        </w:rPr>
      </w:pPr>
      <w:r w:rsidRPr="00CE7E11">
        <w:rPr>
          <w:rFonts w:ascii="Tahoma" w:hAnsi="Tahoma" w:cs="Tahoma"/>
          <w:bCs/>
          <w:sz w:val="20"/>
          <w:szCs w:val="20"/>
        </w:rPr>
        <w:t xml:space="preserve">С даты </w:t>
      </w:r>
      <w:r w:rsidRPr="00CE7E11">
        <w:rPr>
          <w:rFonts w:ascii="Tahoma" w:hAnsi="Tahoma" w:cs="Tahoma"/>
          <w:sz w:val="20"/>
          <w:szCs w:val="20"/>
        </w:rPr>
        <w:t>утраты ГП его статуса перейти на обслуживание к организации, которой присвоен статус гарантирующего поставщика, 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ОПФРР условий заключения договоров с указанными субъектами.</w:t>
      </w:r>
    </w:p>
    <w:p w:rsidR="00E97D7B" w:rsidRPr="00CE7E11" w:rsidRDefault="00E97D7B" w:rsidP="00E97D7B">
      <w:pPr>
        <w:pStyle w:val="a4"/>
        <w:numPr>
          <w:ilvl w:val="2"/>
          <w:numId w:val="12"/>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Выбора ценовой категории, условий почасового планирования потребления электрической энергии, в случаях и порядке, установленных действующим законодательством РФ.</w:t>
      </w:r>
    </w:p>
    <w:p w:rsidR="00E97D7B" w:rsidRPr="00CE7E11" w:rsidRDefault="00E97D7B" w:rsidP="00E97D7B">
      <w:pPr>
        <w:pStyle w:val="a4"/>
        <w:numPr>
          <w:ilvl w:val="2"/>
          <w:numId w:val="12"/>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Изменить выбранную ценовую категорию в соответствии с действующим законодательством РФ.</w:t>
      </w:r>
    </w:p>
    <w:p w:rsidR="00E97D7B" w:rsidRPr="00CE7E11" w:rsidRDefault="00E97D7B" w:rsidP="00E97D7B">
      <w:pPr>
        <w:pStyle w:val="a4"/>
        <w:numPr>
          <w:ilvl w:val="2"/>
          <w:numId w:val="12"/>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Выбора для оборудования точек поставки по настоящему договору приборами учета электрической энергии любого лица, отвечающего требованиям, установленным законодательством РФ для осуществления таких действий.</w:t>
      </w:r>
    </w:p>
    <w:p w:rsidR="00E97D7B" w:rsidRPr="00CE7E11" w:rsidRDefault="00E97D7B" w:rsidP="00E97D7B">
      <w:pPr>
        <w:pStyle w:val="a4"/>
        <w:numPr>
          <w:ilvl w:val="2"/>
          <w:numId w:val="12"/>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3аявлять  ГП об ошибках, обнаруженных в платежных документах.</w:t>
      </w:r>
    </w:p>
    <w:p w:rsidR="00E97D7B" w:rsidRPr="00CE7E11" w:rsidRDefault="00E97D7B" w:rsidP="00E97D7B">
      <w:pPr>
        <w:pStyle w:val="a4"/>
        <w:spacing w:after="120"/>
        <w:ind w:left="0" w:firstLine="567"/>
        <w:jc w:val="both"/>
        <w:rPr>
          <w:rFonts w:ascii="Tahoma" w:hAnsi="Tahoma" w:cs="Tahoma"/>
          <w:sz w:val="20"/>
          <w:szCs w:val="20"/>
        </w:rPr>
      </w:pPr>
    </w:p>
    <w:p w:rsidR="00E97D7B" w:rsidRPr="00CE7E11" w:rsidRDefault="00E97D7B" w:rsidP="00E97D7B">
      <w:pPr>
        <w:pStyle w:val="a4"/>
        <w:numPr>
          <w:ilvl w:val="1"/>
          <w:numId w:val="12"/>
        </w:numPr>
        <w:tabs>
          <w:tab w:val="left" w:pos="1276"/>
        </w:tabs>
        <w:spacing w:after="120"/>
        <w:ind w:left="0" w:firstLine="567"/>
        <w:jc w:val="both"/>
        <w:rPr>
          <w:rFonts w:ascii="Tahoma" w:hAnsi="Tahoma" w:cs="Tahoma"/>
          <w:b/>
          <w:bCs/>
          <w:sz w:val="20"/>
          <w:szCs w:val="20"/>
          <w:lang w:val="en-US"/>
        </w:rPr>
      </w:pPr>
      <w:r w:rsidRPr="00CE7E11">
        <w:rPr>
          <w:rFonts w:ascii="Tahoma" w:hAnsi="Tahoma" w:cs="Tahoma"/>
          <w:b/>
          <w:bCs/>
          <w:sz w:val="20"/>
          <w:szCs w:val="20"/>
        </w:rPr>
        <w:lastRenderedPageBreak/>
        <w:t>Потребитель</w:t>
      </w:r>
      <w:r w:rsidRPr="00CE7E11">
        <w:rPr>
          <w:rFonts w:ascii="Tahoma" w:hAnsi="Tahoma" w:cs="Tahoma"/>
          <w:b/>
          <w:bCs/>
          <w:sz w:val="20"/>
          <w:szCs w:val="20"/>
          <w:lang w:val="en-US"/>
        </w:rPr>
        <w:t xml:space="preserve"> </w:t>
      </w:r>
      <w:r w:rsidRPr="00CE7E11">
        <w:rPr>
          <w:rFonts w:ascii="Tahoma" w:hAnsi="Tahoma" w:cs="Tahoma"/>
          <w:b/>
          <w:bCs/>
          <w:sz w:val="20"/>
          <w:szCs w:val="20"/>
        </w:rPr>
        <w:t>обязуется:</w:t>
      </w:r>
    </w:p>
    <w:p w:rsidR="00E97D7B" w:rsidRPr="00CE7E11" w:rsidRDefault="00E97D7B" w:rsidP="00E97D7B">
      <w:pPr>
        <w:pStyle w:val="a4"/>
        <w:numPr>
          <w:ilvl w:val="2"/>
          <w:numId w:val="12"/>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Своевременно оплачивать потребляемую электрическую энергию (мощность) и оказываемые услуги в порядке, предусмотренном разделом 5 настоящего договора.</w:t>
      </w:r>
    </w:p>
    <w:p w:rsidR="00E97D7B" w:rsidRPr="007430ED" w:rsidRDefault="00E97D7B" w:rsidP="00E97D7B">
      <w:pPr>
        <w:pStyle w:val="a4"/>
        <w:numPr>
          <w:ilvl w:val="2"/>
          <w:numId w:val="12"/>
        </w:numPr>
        <w:tabs>
          <w:tab w:val="left" w:pos="1276"/>
        </w:tabs>
        <w:spacing w:after="120"/>
        <w:ind w:left="0" w:firstLine="567"/>
        <w:jc w:val="both"/>
        <w:rPr>
          <w:rFonts w:ascii="Tahoma" w:hAnsi="Tahoma" w:cs="Tahoma"/>
          <w:i/>
          <w:iCs/>
          <w:sz w:val="20"/>
          <w:szCs w:val="20"/>
        </w:rPr>
      </w:pPr>
      <w:r w:rsidRPr="00CE7E11">
        <w:rPr>
          <w:rFonts w:ascii="Tahoma" w:hAnsi="Tahoma" w:cs="Tahoma"/>
          <w:sz w:val="20"/>
          <w:szCs w:val="20"/>
        </w:rPr>
        <w:t xml:space="preserve">Для определения величины потребленной электрической энергии снимать показания расчетных приборов учета по состоянию на 00 часов 00 минут 1-го дня месяца, следующего за расчетным, а также дня, следующего за датой расторжения настоящего договора, и передавать </w:t>
      </w:r>
      <w:r w:rsidRPr="002F71C6">
        <w:rPr>
          <w:rFonts w:ascii="Tahoma" w:hAnsi="Tahoma" w:cs="Tahoma"/>
          <w:i/>
          <w:sz w:val="20"/>
          <w:szCs w:val="20"/>
        </w:rPr>
        <w:t xml:space="preserve">ГП </w:t>
      </w:r>
      <w:r w:rsidRPr="00C50AB9">
        <w:rPr>
          <w:rFonts w:ascii="Tahoma" w:hAnsi="Tahoma" w:cs="Tahoma"/>
          <w:sz w:val="20"/>
          <w:szCs w:val="20"/>
        </w:rPr>
        <w:t xml:space="preserve">одним из следующих способов: </w:t>
      </w:r>
      <w:r w:rsidRPr="002F71C6">
        <w:rPr>
          <w:rFonts w:ascii="Tahoma" w:hAnsi="Tahoma" w:cs="Tahoma"/>
          <w:sz w:val="20"/>
          <w:szCs w:val="20"/>
        </w:rPr>
        <w:t>по факсу</w:t>
      </w:r>
      <w:r>
        <w:rPr>
          <w:rFonts w:ascii="Tahoma" w:hAnsi="Tahoma" w:cs="Tahoma"/>
          <w:sz w:val="20"/>
          <w:szCs w:val="20"/>
        </w:rPr>
        <w:t xml:space="preserve"> </w:t>
      </w:r>
      <w:r w:rsidR="00E12E83">
        <w:rPr>
          <w:rFonts w:ascii="Tahoma" w:hAnsi="Tahoma" w:cs="Tahoma"/>
          <w:sz w:val="20"/>
          <w:szCs w:val="20"/>
        </w:rPr>
        <w:t xml:space="preserve">                    </w:t>
      </w:r>
      <w:r>
        <w:rPr>
          <w:rFonts w:ascii="Tahoma" w:hAnsi="Tahoma" w:cs="Tahoma"/>
          <w:sz w:val="20"/>
          <w:szCs w:val="20"/>
        </w:rPr>
        <w:t>,</w:t>
      </w:r>
      <w:r w:rsidRPr="002F71C6">
        <w:rPr>
          <w:rFonts w:ascii="Tahoma" w:hAnsi="Tahoma" w:cs="Tahoma"/>
          <w:sz w:val="20"/>
          <w:szCs w:val="20"/>
        </w:rPr>
        <w:t xml:space="preserve"> электронной почте</w:t>
      </w:r>
      <w:r w:rsidRPr="00C50AB9">
        <w:rPr>
          <w:rFonts w:ascii="Tahoma" w:hAnsi="Tahoma" w:cs="Tahoma"/>
          <w:i/>
          <w:sz w:val="20"/>
          <w:szCs w:val="20"/>
        </w:rPr>
        <w:t xml:space="preserve"> </w:t>
      </w:r>
      <w:r w:rsidR="00E12E83">
        <w:rPr>
          <w:rFonts w:ascii="Tahoma" w:hAnsi="Tahoma" w:cs="Tahoma"/>
          <w:sz w:val="20"/>
          <w:szCs w:val="20"/>
        </w:rPr>
        <w:t>yuliya.mikushina@esplus.ru</w:t>
      </w:r>
      <w:r>
        <w:rPr>
          <w:rFonts w:ascii="Tahoma" w:hAnsi="Tahoma" w:cs="Tahoma"/>
          <w:i/>
          <w:sz w:val="20"/>
          <w:szCs w:val="20"/>
        </w:rPr>
        <w:t xml:space="preserve"> </w:t>
      </w:r>
      <w:r w:rsidRPr="00C50AB9">
        <w:rPr>
          <w:rFonts w:ascii="Tahoma" w:hAnsi="Tahoma" w:cs="Tahoma"/>
          <w:sz w:val="20"/>
          <w:szCs w:val="20"/>
        </w:rPr>
        <w:t>или</w:t>
      </w:r>
      <w:r>
        <w:rPr>
          <w:rFonts w:ascii="Tahoma" w:hAnsi="Tahoma" w:cs="Tahoma"/>
          <w:i/>
          <w:sz w:val="20"/>
          <w:szCs w:val="20"/>
        </w:rPr>
        <w:t xml:space="preserve"> </w:t>
      </w:r>
      <w:r w:rsidRPr="00C50AB9">
        <w:rPr>
          <w:rFonts w:ascii="Tahoma" w:hAnsi="Tahoma" w:cs="Tahoma"/>
          <w:sz w:val="20"/>
          <w:szCs w:val="20"/>
        </w:rPr>
        <w:t xml:space="preserve">через </w:t>
      </w:r>
      <w:r>
        <w:rPr>
          <w:rFonts w:ascii="Tahoma" w:hAnsi="Tahoma" w:cs="Tahoma"/>
          <w:sz w:val="20"/>
          <w:szCs w:val="20"/>
        </w:rPr>
        <w:t>«</w:t>
      </w:r>
      <w:r w:rsidRPr="00C50AB9">
        <w:rPr>
          <w:rFonts w:ascii="Tahoma" w:hAnsi="Tahoma" w:cs="Tahoma"/>
          <w:sz w:val="20"/>
          <w:szCs w:val="20"/>
        </w:rPr>
        <w:t>Личный кабинет</w:t>
      </w:r>
      <w:r>
        <w:rPr>
          <w:rFonts w:ascii="Tahoma" w:hAnsi="Tahoma" w:cs="Tahoma"/>
          <w:sz w:val="20"/>
          <w:szCs w:val="20"/>
        </w:rPr>
        <w:t>»</w:t>
      </w:r>
      <w:r w:rsidRPr="00C50AB9">
        <w:rPr>
          <w:rFonts w:ascii="Tahoma" w:hAnsi="Tahoma" w:cs="Tahoma"/>
          <w:sz w:val="20"/>
          <w:szCs w:val="20"/>
        </w:rPr>
        <w:t xml:space="preserve"> на сайте ГП</w:t>
      </w:r>
      <w:r w:rsidRPr="00C50AB9">
        <w:rPr>
          <w:rFonts w:ascii="Tahoma" w:hAnsi="Tahoma" w:cs="Tahoma"/>
          <w:i/>
          <w:sz w:val="20"/>
          <w:szCs w:val="20"/>
        </w:rPr>
        <w:t xml:space="preserve"> </w:t>
      </w:r>
      <w:r w:rsidRPr="00CE7E11">
        <w:rPr>
          <w:rFonts w:ascii="Tahoma" w:hAnsi="Tahoma" w:cs="Tahoma"/>
          <w:sz w:val="20"/>
          <w:szCs w:val="20"/>
        </w:rPr>
        <w:t xml:space="preserve">до окончания 1-го дня месяца, следующего за расчетным, а также дня, следующего за датой расторжения настоящего договора, а также в течение 3 рабочих дней в письменной форме в виде акта </w:t>
      </w:r>
      <w:r w:rsidRPr="00C50AB9">
        <w:rPr>
          <w:rFonts w:ascii="Tahoma" w:hAnsi="Tahoma" w:cs="Tahoma"/>
          <w:b/>
          <w:sz w:val="20"/>
          <w:szCs w:val="20"/>
        </w:rPr>
        <w:t>снятия показаний расчетных приборов учета</w:t>
      </w:r>
      <w:r>
        <w:rPr>
          <w:rFonts w:ascii="Tahoma" w:hAnsi="Tahoma" w:cs="Tahoma"/>
          <w:sz w:val="20"/>
          <w:szCs w:val="20"/>
        </w:rPr>
        <w:t>,</w:t>
      </w:r>
      <w:r w:rsidRPr="00A85E2B">
        <w:rPr>
          <w:rFonts w:ascii="Tahoma" w:hAnsi="Tahoma" w:cs="Tahoma"/>
          <w:sz w:val="20"/>
          <w:szCs w:val="20"/>
        </w:rPr>
        <w:t xml:space="preserve"> </w:t>
      </w:r>
      <w:r w:rsidRPr="000921E9">
        <w:rPr>
          <w:rFonts w:ascii="Tahoma" w:hAnsi="Tahoma" w:cs="Tahoma"/>
          <w:sz w:val="20"/>
          <w:szCs w:val="20"/>
        </w:rPr>
        <w:t>подписанн</w:t>
      </w:r>
      <w:r>
        <w:rPr>
          <w:rFonts w:ascii="Tahoma" w:hAnsi="Tahoma" w:cs="Tahoma"/>
          <w:sz w:val="20"/>
          <w:szCs w:val="20"/>
        </w:rPr>
        <w:t>ого</w:t>
      </w:r>
      <w:r w:rsidRPr="000921E9">
        <w:rPr>
          <w:rFonts w:ascii="Tahoma" w:hAnsi="Tahoma" w:cs="Tahoma"/>
          <w:sz w:val="20"/>
          <w:szCs w:val="20"/>
        </w:rPr>
        <w:t xml:space="preserve"> уполномоченным представителем, скрепленн</w:t>
      </w:r>
      <w:r>
        <w:rPr>
          <w:rFonts w:ascii="Tahoma" w:hAnsi="Tahoma" w:cs="Tahoma"/>
          <w:sz w:val="20"/>
          <w:szCs w:val="20"/>
        </w:rPr>
        <w:t>ого</w:t>
      </w:r>
      <w:r w:rsidRPr="000921E9">
        <w:rPr>
          <w:rFonts w:ascii="Tahoma" w:hAnsi="Tahoma" w:cs="Tahoma"/>
          <w:sz w:val="20"/>
          <w:szCs w:val="20"/>
        </w:rPr>
        <w:t xml:space="preserve"> оттиском печати Потребителя и согласованн</w:t>
      </w:r>
      <w:r>
        <w:rPr>
          <w:rFonts w:ascii="Tahoma" w:hAnsi="Tahoma" w:cs="Tahoma"/>
          <w:sz w:val="20"/>
          <w:szCs w:val="20"/>
        </w:rPr>
        <w:t>ого</w:t>
      </w:r>
      <w:r w:rsidRPr="000921E9">
        <w:rPr>
          <w:rFonts w:ascii="Tahoma" w:hAnsi="Tahoma" w:cs="Tahoma"/>
          <w:sz w:val="20"/>
          <w:szCs w:val="20"/>
        </w:rPr>
        <w:t xml:space="preserve"> с СО (ИВС)</w:t>
      </w:r>
      <w:r>
        <w:rPr>
          <w:rFonts w:ascii="Tahoma" w:hAnsi="Tahoma" w:cs="Tahoma"/>
          <w:sz w:val="20"/>
          <w:szCs w:val="20"/>
        </w:rPr>
        <w:t xml:space="preserve"> </w:t>
      </w:r>
      <w:r w:rsidRPr="00CE7E11">
        <w:rPr>
          <w:rFonts w:ascii="Tahoma" w:hAnsi="Tahoma" w:cs="Tahoma"/>
          <w:sz w:val="20"/>
          <w:szCs w:val="20"/>
        </w:rPr>
        <w:t>по форме Приложения №</w:t>
      </w:r>
      <w:r>
        <w:rPr>
          <w:rFonts w:ascii="Tahoma" w:hAnsi="Tahoma" w:cs="Tahoma"/>
          <w:sz w:val="20"/>
          <w:szCs w:val="20"/>
        </w:rPr>
        <w:t>4.</w:t>
      </w:r>
      <w:r w:rsidRPr="00CE7E11">
        <w:rPr>
          <w:rFonts w:ascii="Tahoma" w:hAnsi="Tahoma" w:cs="Tahoma"/>
          <w:sz w:val="20"/>
          <w:szCs w:val="20"/>
        </w:rPr>
        <w:t xml:space="preserve">1 к настоящему договору. </w:t>
      </w:r>
    </w:p>
    <w:p w:rsidR="00E97D7B" w:rsidRPr="00CE7E11" w:rsidRDefault="00E97D7B" w:rsidP="00E97D7B">
      <w:pPr>
        <w:pStyle w:val="a4"/>
        <w:tabs>
          <w:tab w:val="left" w:pos="1276"/>
        </w:tabs>
        <w:spacing w:after="120"/>
        <w:ind w:left="0" w:firstLine="567"/>
        <w:jc w:val="both"/>
        <w:rPr>
          <w:rFonts w:ascii="Tahoma" w:hAnsi="Tahoma" w:cs="Tahoma"/>
          <w:sz w:val="20"/>
          <w:szCs w:val="20"/>
        </w:rPr>
      </w:pPr>
      <w:r w:rsidRPr="00CE7E11">
        <w:rPr>
          <w:rFonts w:ascii="Tahoma" w:hAnsi="Tahoma" w:cs="Tahoma"/>
          <w:sz w:val="20"/>
          <w:szCs w:val="20"/>
        </w:rPr>
        <w:t xml:space="preserve">Снятие показаний расчётных приборов учёта электроэнергии, расположенных в пределах границ балансовой принадлежности электросетевого хозяйства СО (ИВС), производится персоналом СО (ИВС). </w:t>
      </w:r>
    </w:p>
    <w:p w:rsidR="00E97D7B" w:rsidRDefault="00E97D7B" w:rsidP="00E97D7B">
      <w:pPr>
        <w:spacing w:after="120" w:line="240" w:lineRule="auto"/>
        <w:ind w:firstLine="567"/>
        <w:jc w:val="both"/>
        <w:rPr>
          <w:rFonts w:ascii="Tahoma" w:hAnsi="Tahoma" w:cs="Tahoma"/>
          <w:sz w:val="20"/>
          <w:szCs w:val="20"/>
        </w:rPr>
      </w:pPr>
      <w:r w:rsidRPr="000921E9">
        <w:rPr>
          <w:rFonts w:ascii="Tahoma" w:hAnsi="Tahoma" w:cs="Tahoma"/>
          <w:sz w:val="20"/>
          <w:szCs w:val="20"/>
        </w:rPr>
        <w:t>В случае наличия у Потребителя объектов/точек поставки, энергоснабжение которых осуществляется в многоквартирном жилом доме, снимать показания расчетных приборов учета по данным объектам/точкам поставки,</w:t>
      </w:r>
      <w:r>
        <w:rPr>
          <w:rFonts w:ascii="Tahoma" w:hAnsi="Tahoma" w:cs="Tahoma"/>
          <w:sz w:val="20"/>
          <w:szCs w:val="20"/>
        </w:rPr>
        <w:t xml:space="preserve"> </w:t>
      </w:r>
      <w:r w:rsidRPr="00CE7E11">
        <w:rPr>
          <w:rFonts w:ascii="Tahoma" w:hAnsi="Tahoma" w:cs="Tahoma"/>
          <w:sz w:val="20"/>
          <w:szCs w:val="20"/>
        </w:rPr>
        <w:t xml:space="preserve">и передавать </w:t>
      </w:r>
      <w:r w:rsidRPr="002F71C6">
        <w:rPr>
          <w:rFonts w:ascii="Tahoma" w:hAnsi="Tahoma" w:cs="Tahoma"/>
          <w:i/>
          <w:sz w:val="20"/>
          <w:szCs w:val="20"/>
        </w:rPr>
        <w:t xml:space="preserve">ГП </w:t>
      </w:r>
      <w:r w:rsidRPr="00FF31DE">
        <w:rPr>
          <w:rFonts w:ascii="Tahoma" w:hAnsi="Tahoma" w:cs="Tahoma"/>
          <w:sz w:val="20"/>
          <w:szCs w:val="20"/>
        </w:rPr>
        <w:t xml:space="preserve">одним из следующих способов: </w:t>
      </w:r>
      <w:r w:rsidRPr="002F71C6">
        <w:rPr>
          <w:rFonts w:ascii="Tahoma" w:hAnsi="Tahoma" w:cs="Tahoma"/>
          <w:sz w:val="20"/>
          <w:szCs w:val="20"/>
        </w:rPr>
        <w:t>по факсу</w:t>
      </w:r>
      <w:r>
        <w:rPr>
          <w:rFonts w:ascii="Tahoma" w:hAnsi="Tahoma" w:cs="Tahoma"/>
          <w:sz w:val="20"/>
          <w:szCs w:val="20"/>
        </w:rPr>
        <w:t xml:space="preserve"> </w:t>
      </w:r>
      <w:r w:rsidR="00E12E83">
        <w:rPr>
          <w:rFonts w:ascii="Tahoma" w:hAnsi="Tahoma" w:cs="Tahoma"/>
          <w:sz w:val="20"/>
          <w:szCs w:val="20"/>
        </w:rPr>
        <w:t xml:space="preserve">                    </w:t>
      </w:r>
      <w:r>
        <w:rPr>
          <w:rFonts w:ascii="Tahoma" w:hAnsi="Tahoma" w:cs="Tahoma"/>
          <w:sz w:val="20"/>
          <w:szCs w:val="20"/>
        </w:rPr>
        <w:t>,</w:t>
      </w:r>
      <w:r w:rsidRPr="002F71C6">
        <w:rPr>
          <w:rFonts w:ascii="Tahoma" w:hAnsi="Tahoma" w:cs="Tahoma"/>
          <w:sz w:val="20"/>
          <w:szCs w:val="20"/>
        </w:rPr>
        <w:t xml:space="preserve"> электронной почте</w:t>
      </w:r>
      <w:r w:rsidRPr="00FF31DE">
        <w:rPr>
          <w:rFonts w:ascii="Tahoma" w:hAnsi="Tahoma" w:cs="Tahoma"/>
          <w:i/>
          <w:sz w:val="20"/>
          <w:szCs w:val="20"/>
        </w:rPr>
        <w:t xml:space="preserve"> </w:t>
      </w:r>
      <w:r w:rsidR="00E12E83">
        <w:rPr>
          <w:rFonts w:ascii="Tahoma" w:hAnsi="Tahoma" w:cs="Tahoma"/>
          <w:sz w:val="20"/>
          <w:szCs w:val="20"/>
        </w:rPr>
        <w:t>yuliya.mikushina@esplus.ru</w:t>
      </w:r>
      <w:r>
        <w:rPr>
          <w:rFonts w:ascii="Tahoma" w:hAnsi="Tahoma" w:cs="Tahoma"/>
          <w:i/>
          <w:sz w:val="20"/>
          <w:szCs w:val="20"/>
        </w:rPr>
        <w:t xml:space="preserve"> </w:t>
      </w:r>
      <w:r w:rsidRPr="00FF31DE">
        <w:rPr>
          <w:rFonts w:ascii="Tahoma" w:hAnsi="Tahoma" w:cs="Tahoma"/>
          <w:sz w:val="20"/>
          <w:szCs w:val="20"/>
        </w:rPr>
        <w:t>или</w:t>
      </w:r>
      <w:r>
        <w:rPr>
          <w:rFonts w:ascii="Tahoma" w:hAnsi="Tahoma" w:cs="Tahoma"/>
          <w:i/>
          <w:sz w:val="20"/>
          <w:szCs w:val="20"/>
        </w:rPr>
        <w:t xml:space="preserve"> </w:t>
      </w:r>
      <w:r w:rsidRPr="00FF31DE">
        <w:rPr>
          <w:rFonts w:ascii="Tahoma" w:hAnsi="Tahoma" w:cs="Tahoma"/>
          <w:sz w:val="20"/>
          <w:szCs w:val="20"/>
        </w:rPr>
        <w:t xml:space="preserve">через </w:t>
      </w:r>
      <w:r>
        <w:rPr>
          <w:rFonts w:ascii="Tahoma" w:hAnsi="Tahoma" w:cs="Tahoma"/>
          <w:sz w:val="20"/>
          <w:szCs w:val="20"/>
        </w:rPr>
        <w:t>«</w:t>
      </w:r>
      <w:r w:rsidRPr="00FF31DE">
        <w:rPr>
          <w:rFonts w:ascii="Tahoma" w:hAnsi="Tahoma" w:cs="Tahoma"/>
          <w:sz w:val="20"/>
          <w:szCs w:val="20"/>
        </w:rPr>
        <w:t>Личный кабинет</w:t>
      </w:r>
      <w:r>
        <w:rPr>
          <w:rFonts w:ascii="Tahoma" w:hAnsi="Tahoma" w:cs="Tahoma"/>
          <w:sz w:val="20"/>
          <w:szCs w:val="20"/>
        </w:rPr>
        <w:t>»</w:t>
      </w:r>
      <w:r w:rsidRPr="00FF31DE">
        <w:rPr>
          <w:rFonts w:ascii="Tahoma" w:hAnsi="Tahoma" w:cs="Tahoma"/>
          <w:sz w:val="20"/>
          <w:szCs w:val="20"/>
        </w:rPr>
        <w:t xml:space="preserve"> на сайте ГП</w:t>
      </w:r>
      <w:r w:rsidRPr="00A85E2B">
        <w:rPr>
          <w:rFonts w:ascii="Tahoma" w:hAnsi="Tahoma" w:cs="Tahoma"/>
          <w:sz w:val="20"/>
          <w:szCs w:val="20"/>
        </w:rPr>
        <w:t xml:space="preserve"> </w:t>
      </w:r>
      <w:r w:rsidRPr="000921E9">
        <w:rPr>
          <w:rFonts w:ascii="Tahoma" w:hAnsi="Tahoma" w:cs="Tahoma"/>
          <w:sz w:val="20"/>
          <w:szCs w:val="20"/>
        </w:rPr>
        <w:t>до окончания 26-го дня расчетного месяца,</w:t>
      </w:r>
      <w:r w:rsidRPr="00A85E2B">
        <w:rPr>
          <w:rFonts w:ascii="Tahoma" w:hAnsi="Tahoma" w:cs="Tahoma"/>
          <w:sz w:val="20"/>
          <w:szCs w:val="20"/>
        </w:rPr>
        <w:t xml:space="preserve"> </w:t>
      </w:r>
      <w:r w:rsidRPr="00CE7E11">
        <w:rPr>
          <w:rFonts w:ascii="Tahoma" w:hAnsi="Tahoma" w:cs="Tahoma"/>
          <w:sz w:val="20"/>
          <w:szCs w:val="20"/>
        </w:rPr>
        <w:t>а также дня, следующего за датой расторжения настоящего договора, а также в течение 3 рабочих дней в письменной форме в виде акта снятия показаний расчетных приборов учета</w:t>
      </w:r>
      <w:r>
        <w:rPr>
          <w:rFonts w:ascii="Tahoma" w:hAnsi="Tahoma" w:cs="Tahoma"/>
          <w:sz w:val="20"/>
          <w:szCs w:val="20"/>
        </w:rPr>
        <w:t>,</w:t>
      </w:r>
      <w:r w:rsidRPr="00A85E2B">
        <w:rPr>
          <w:rFonts w:ascii="Tahoma" w:hAnsi="Tahoma" w:cs="Tahoma"/>
          <w:sz w:val="20"/>
          <w:szCs w:val="20"/>
        </w:rPr>
        <w:t xml:space="preserve"> </w:t>
      </w:r>
      <w:r w:rsidRPr="000921E9">
        <w:rPr>
          <w:rFonts w:ascii="Tahoma" w:hAnsi="Tahoma" w:cs="Tahoma"/>
          <w:sz w:val="20"/>
          <w:szCs w:val="20"/>
        </w:rPr>
        <w:t>подписанн</w:t>
      </w:r>
      <w:r>
        <w:rPr>
          <w:rFonts w:ascii="Tahoma" w:hAnsi="Tahoma" w:cs="Tahoma"/>
          <w:sz w:val="20"/>
          <w:szCs w:val="20"/>
        </w:rPr>
        <w:t>ого</w:t>
      </w:r>
      <w:r w:rsidRPr="000921E9">
        <w:rPr>
          <w:rFonts w:ascii="Tahoma" w:hAnsi="Tahoma" w:cs="Tahoma"/>
          <w:sz w:val="20"/>
          <w:szCs w:val="20"/>
        </w:rPr>
        <w:t xml:space="preserve"> уполномоченным представителем, скрепленн</w:t>
      </w:r>
      <w:r>
        <w:rPr>
          <w:rFonts w:ascii="Tahoma" w:hAnsi="Tahoma" w:cs="Tahoma"/>
          <w:sz w:val="20"/>
          <w:szCs w:val="20"/>
        </w:rPr>
        <w:t>ого</w:t>
      </w:r>
      <w:r w:rsidRPr="000921E9">
        <w:rPr>
          <w:rFonts w:ascii="Tahoma" w:hAnsi="Tahoma" w:cs="Tahoma"/>
          <w:sz w:val="20"/>
          <w:szCs w:val="20"/>
        </w:rPr>
        <w:t xml:space="preserve"> оттиском печати Потребителя и согласованн</w:t>
      </w:r>
      <w:r>
        <w:rPr>
          <w:rFonts w:ascii="Tahoma" w:hAnsi="Tahoma" w:cs="Tahoma"/>
          <w:sz w:val="20"/>
          <w:szCs w:val="20"/>
        </w:rPr>
        <w:t>ого</w:t>
      </w:r>
      <w:r w:rsidRPr="000921E9">
        <w:rPr>
          <w:rFonts w:ascii="Tahoma" w:hAnsi="Tahoma" w:cs="Tahoma"/>
          <w:sz w:val="20"/>
          <w:szCs w:val="20"/>
        </w:rPr>
        <w:t xml:space="preserve"> с СО (ИВС)</w:t>
      </w:r>
      <w:r>
        <w:rPr>
          <w:rFonts w:ascii="Tahoma" w:hAnsi="Tahoma" w:cs="Tahoma"/>
          <w:sz w:val="20"/>
          <w:szCs w:val="20"/>
        </w:rPr>
        <w:t xml:space="preserve"> </w:t>
      </w:r>
      <w:r w:rsidRPr="00CE7E11">
        <w:rPr>
          <w:rFonts w:ascii="Tahoma" w:hAnsi="Tahoma" w:cs="Tahoma"/>
          <w:sz w:val="20"/>
          <w:szCs w:val="20"/>
        </w:rPr>
        <w:t>по форме Приложения №</w:t>
      </w:r>
      <w:r>
        <w:rPr>
          <w:rFonts w:ascii="Tahoma" w:hAnsi="Tahoma" w:cs="Tahoma"/>
          <w:sz w:val="20"/>
          <w:szCs w:val="20"/>
        </w:rPr>
        <w:t>4.</w:t>
      </w:r>
      <w:r w:rsidRPr="00CE7E11">
        <w:rPr>
          <w:rFonts w:ascii="Tahoma" w:hAnsi="Tahoma" w:cs="Tahoma"/>
          <w:sz w:val="20"/>
          <w:szCs w:val="20"/>
        </w:rPr>
        <w:t>1 к настоящему договору</w:t>
      </w:r>
      <w:r>
        <w:rPr>
          <w:rFonts w:ascii="Tahoma" w:hAnsi="Tahoma" w:cs="Tahoma"/>
          <w:sz w:val="20"/>
          <w:szCs w:val="20"/>
        </w:rPr>
        <w:t>.</w:t>
      </w:r>
    </w:p>
    <w:p w:rsidR="00E97D7B" w:rsidRDefault="00E97D7B" w:rsidP="00E97D7B">
      <w:pPr>
        <w:spacing w:after="120" w:line="240" w:lineRule="auto"/>
        <w:jc w:val="both"/>
        <w:rPr>
          <w:rFonts w:ascii="Tahoma" w:hAnsi="Tahoma" w:cs="Tahoma"/>
          <w:sz w:val="20"/>
          <w:szCs w:val="20"/>
        </w:rPr>
      </w:pPr>
      <w:r w:rsidRPr="000921E9">
        <w:rPr>
          <w:rFonts w:ascii="Tahoma" w:hAnsi="Tahoma" w:cs="Tahoma"/>
          <w:sz w:val="20"/>
          <w:szCs w:val="20"/>
        </w:rPr>
        <w:tab/>
        <w:t>Потребитель при выборе для расчетов с третьей по шестую ценовой категории дополнительно представляет  ГП отчёты о потреблении электрической энергии (мощности) в следующих формах, порядке и сроки:</w:t>
      </w:r>
    </w:p>
    <w:p w:rsidR="00E97D7B" w:rsidRDefault="00E97D7B" w:rsidP="00E97D7B">
      <w:pPr>
        <w:numPr>
          <w:ilvl w:val="0"/>
          <w:numId w:val="30"/>
        </w:numPr>
        <w:spacing w:after="120" w:line="240" w:lineRule="auto"/>
        <w:ind w:left="0" w:firstLine="426"/>
        <w:jc w:val="both"/>
        <w:rPr>
          <w:rFonts w:ascii="Tahoma" w:hAnsi="Tahoma" w:cs="Tahoma"/>
          <w:sz w:val="20"/>
          <w:szCs w:val="20"/>
        </w:rPr>
      </w:pPr>
      <w:r w:rsidRPr="000921E9">
        <w:rPr>
          <w:rFonts w:ascii="Tahoma" w:hAnsi="Tahoma" w:cs="Tahoma"/>
          <w:b/>
          <w:sz w:val="20"/>
          <w:szCs w:val="20"/>
        </w:rPr>
        <w:t>Сведения об объемах фактического почасового потребления электрической энергии (мощности) (Исходные данные)</w:t>
      </w:r>
      <w:r w:rsidRPr="000921E9">
        <w:rPr>
          <w:rFonts w:ascii="Tahoma" w:hAnsi="Tahoma" w:cs="Tahoma"/>
          <w:sz w:val="20"/>
          <w:szCs w:val="20"/>
        </w:rPr>
        <w:t xml:space="preserve"> – (Часовые профили по каждому счетчику за расчетный период) -  ежемесячно до окончания 1-го дня месяца, следующего за расчетным периодом, в электронном виде на адрес электронной почты</w:t>
      </w:r>
      <w:r>
        <w:rPr>
          <w:rFonts w:ascii="Tahoma" w:hAnsi="Tahoma" w:cs="Tahoma"/>
          <w:sz w:val="20"/>
          <w:szCs w:val="20"/>
        </w:rPr>
        <w:t xml:space="preserve"> ГП</w:t>
      </w:r>
      <w:r w:rsidRPr="000921E9">
        <w:rPr>
          <w:rFonts w:ascii="Tahoma" w:hAnsi="Tahoma" w:cs="Tahoma"/>
          <w:sz w:val="20"/>
          <w:szCs w:val="20"/>
        </w:rPr>
        <w:t xml:space="preserve"> - </w:t>
      </w:r>
      <w:r w:rsidR="00E12E83">
        <w:rPr>
          <w:rFonts w:ascii="Tahoma" w:hAnsi="Tahoma" w:cs="Tahoma"/>
          <w:sz w:val="20"/>
          <w:szCs w:val="20"/>
        </w:rPr>
        <w:t>yuliya.mikushina@esplus.ru</w:t>
      </w:r>
      <w:r w:rsidRPr="000921E9">
        <w:rPr>
          <w:rFonts w:ascii="Tahoma" w:hAnsi="Tahoma" w:cs="Tahoma"/>
          <w:sz w:val="20"/>
          <w:szCs w:val="20"/>
        </w:rPr>
        <w:t xml:space="preserve">, а также в письменной форме в течение 3 рабочих дней, подписанный уполномоченным представителем, скрепленный оттиском печати Потребителя. Часовые профили по каждому счетчику оформляются в таблицы MS Excel </w:t>
      </w:r>
      <w:r w:rsidRPr="00CE7E11">
        <w:rPr>
          <w:rFonts w:ascii="Tahoma" w:hAnsi="Tahoma" w:cs="Tahoma"/>
          <w:sz w:val="20"/>
          <w:szCs w:val="20"/>
        </w:rPr>
        <w:t>по форме Приложения №</w:t>
      </w:r>
      <w:r>
        <w:rPr>
          <w:rFonts w:ascii="Tahoma" w:hAnsi="Tahoma" w:cs="Tahoma"/>
          <w:sz w:val="20"/>
          <w:szCs w:val="20"/>
        </w:rPr>
        <w:t>4.4</w:t>
      </w:r>
      <w:r w:rsidRPr="00CE7E11">
        <w:rPr>
          <w:rFonts w:ascii="Tahoma" w:hAnsi="Tahoma" w:cs="Tahoma"/>
          <w:sz w:val="20"/>
          <w:szCs w:val="20"/>
        </w:rPr>
        <w:t xml:space="preserve"> к настоящему договору</w:t>
      </w:r>
      <w:r w:rsidRPr="000921E9">
        <w:rPr>
          <w:rFonts w:ascii="Tahoma" w:hAnsi="Tahoma" w:cs="Tahoma"/>
          <w:sz w:val="20"/>
          <w:szCs w:val="20"/>
        </w:rPr>
        <w:t>, содержащие два столбца:</w:t>
      </w:r>
    </w:p>
    <w:p w:rsidR="00E97D7B" w:rsidRDefault="00E97D7B" w:rsidP="00E97D7B">
      <w:pPr>
        <w:spacing w:after="120" w:line="240" w:lineRule="auto"/>
        <w:jc w:val="both"/>
        <w:rPr>
          <w:rFonts w:ascii="Tahoma" w:hAnsi="Tahoma" w:cs="Tahoma"/>
          <w:sz w:val="20"/>
          <w:szCs w:val="20"/>
        </w:rPr>
      </w:pPr>
      <w:r w:rsidRPr="000921E9">
        <w:rPr>
          <w:rFonts w:ascii="Tahoma" w:hAnsi="Tahoma" w:cs="Tahoma"/>
          <w:sz w:val="20"/>
          <w:szCs w:val="20"/>
        </w:rPr>
        <w:t>1) столбец "А" – это Дата/Время часового интервала за весь расчетный период, формат данных – "ДД.ММ.ГГГГ чч:мм, ДДДД" (например: 01.06.2012 00:01, пятница); значения времени должны быть указаны на конец часа;</w:t>
      </w:r>
    </w:p>
    <w:p w:rsidR="00E97D7B" w:rsidRDefault="00E97D7B" w:rsidP="00E97D7B">
      <w:pPr>
        <w:tabs>
          <w:tab w:val="left" w:pos="0"/>
        </w:tabs>
        <w:spacing w:after="120" w:line="240" w:lineRule="auto"/>
        <w:jc w:val="both"/>
        <w:rPr>
          <w:rFonts w:ascii="Tahoma" w:hAnsi="Tahoma" w:cs="Tahoma"/>
          <w:sz w:val="20"/>
          <w:szCs w:val="20"/>
        </w:rPr>
      </w:pPr>
      <w:r w:rsidRPr="000921E9">
        <w:rPr>
          <w:rFonts w:ascii="Tahoma" w:hAnsi="Tahoma" w:cs="Tahoma"/>
          <w:sz w:val="20"/>
          <w:szCs w:val="20"/>
        </w:rPr>
        <w:t>2) столбец "В" – значения учтенной электрической энергии на каждом часовом интервале, формат данных – числовой, с разделителями групп разрядов и с 3 знаками после запятой.</w:t>
      </w:r>
    </w:p>
    <w:p w:rsidR="00E97D7B" w:rsidRDefault="00E97D7B" w:rsidP="00E97D7B">
      <w:pPr>
        <w:numPr>
          <w:ilvl w:val="0"/>
          <w:numId w:val="30"/>
        </w:numPr>
        <w:tabs>
          <w:tab w:val="left" w:pos="0"/>
        </w:tabs>
        <w:spacing w:after="120" w:line="240" w:lineRule="auto"/>
        <w:ind w:left="0" w:firstLine="426"/>
        <w:jc w:val="both"/>
        <w:rPr>
          <w:rFonts w:ascii="Tahoma" w:hAnsi="Tahoma" w:cs="Tahoma"/>
          <w:sz w:val="20"/>
          <w:szCs w:val="20"/>
        </w:rPr>
      </w:pPr>
      <w:r w:rsidRPr="000921E9">
        <w:rPr>
          <w:rFonts w:ascii="Tahoma" w:hAnsi="Tahoma" w:cs="Tahoma"/>
          <w:b/>
          <w:sz w:val="20"/>
          <w:szCs w:val="20"/>
        </w:rPr>
        <w:t>Акт почасового электропотребления</w:t>
      </w:r>
      <w:r w:rsidRPr="000921E9">
        <w:rPr>
          <w:rFonts w:ascii="Tahoma" w:hAnsi="Tahoma" w:cs="Tahoma"/>
          <w:sz w:val="20"/>
          <w:szCs w:val="20"/>
        </w:rPr>
        <w:t>, сформированный на основании ранее направленных Сведений об объемах фактического почасового потребления электроэнергии (мощности)</w:t>
      </w:r>
      <w:r>
        <w:rPr>
          <w:rFonts w:ascii="Tahoma" w:hAnsi="Tahoma" w:cs="Tahoma"/>
          <w:sz w:val="20"/>
          <w:szCs w:val="20"/>
        </w:rPr>
        <w:t xml:space="preserve"> </w:t>
      </w:r>
      <w:r w:rsidRPr="000921E9">
        <w:rPr>
          <w:rFonts w:ascii="Tahoma" w:hAnsi="Tahoma" w:cs="Tahoma"/>
          <w:sz w:val="20"/>
          <w:szCs w:val="20"/>
        </w:rPr>
        <w:t xml:space="preserve">(исходные данные), по совокупности точек поставки в границах балансовой принадлежности энергопринимающих устройств Потребителя, по каждому уровню тарифного напряжения - ежемесячно до окончания 1-го дня месяца, следующего за расчетным периодом, в электронном виде на адрес </w:t>
      </w:r>
      <w:r w:rsidR="00E12E83">
        <w:rPr>
          <w:rFonts w:ascii="Tahoma" w:hAnsi="Tahoma" w:cs="Tahoma"/>
          <w:sz w:val="20"/>
          <w:szCs w:val="20"/>
        </w:rPr>
        <w:t>yuliya.mikushina@esplus.ru</w:t>
      </w:r>
      <w:r w:rsidRPr="000921E9">
        <w:rPr>
          <w:rFonts w:ascii="Tahoma" w:hAnsi="Tahoma" w:cs="Tahoma"/>
          <w:sz w:val="20"/>
          <w:szCs w:val="20"/>
        </w:rPr>
        <w:t xml:space="preserve"> с последующим письменным подтверждением в  течение  3-х рабочих дней </w:t>
      </w:r>
      <w:r w:rsidRPr="00CE7E11">
        <w:rPr>
          <w:rFonts w:ascii="Tahoma" w:hAnsi="Tahoma" w:cs="Tahoma"/>
          <w:sz w:val="20"/>
          <w:szCs w:val="20"/>
        </w:rPr>
        <w:t>по форме Приложения №</w:t>
      </w:r>
      <w:r>
        <w:rPr>
          <w:rFonts w:ascii="Tahoma" w:hAnsi="Tahoma" w:cs="Tahoma"/>
          <w:sz w:val="20"/>
          <w:szCs w:val="20"/>
        </w:rPr>
        <w:t>4.2</w:t>
      </w:r>
      <w:r w:rsidRPr="00CE7E11">
        <w:rPr>
          <w:rFonts w:ascii="Tahoma" w:hAnsi="Tahoma" w:cs="Tahoma"/>
          <w:sz w:val="20"/>
          <w:szCs w:val="20"/>
        </w:rPr>
        <w:t xml:space="preserve"> к настоящему договору</w:t>
      </w:r>
      <w:r w:rsidRPr="000921E9">
        <w:rPr>
          <w:rFonts w:ascii="Tahoma" w:hAnsi="Tahoma" w:cs="Tahoma"/>
          <w:sz w:val="20"/>
          <w:szCs w:val="20"/>
        </w:rPr>
        <w:t>, подписанный уполномоченным представителем и скрепленный оттиском печати Потребителя.</w:t>
      </w:r>
    </w:p>
    <w:p w:rsidR="00E97D7B" w:rsidRDefault="00E97D7B" w:rsidP="00E97D7B">
      <w:pPr>
        <w:spacing w:after="120" w:line="240" w:lineRule="auto"/>
        <w:ind w:firstLine="567"/>
        <w:jc w:val="both"/>
        <w:rPr>
          <w:rFonts w:ascii="Tahoma" w:hAnsi="Tahoma" w:cs="Tahoma"/>
          <w:sz w:val="20"/>
          <w:szCs w:val="20"/>
        </w:rPr>
      </w:pPr>
      <w:r w:rsidRPr="000921E9">
        <w:rPr>
          <w:rFonts w:ascii="Tahoma" w:hAnsi="Tahoma" w:cs="Tahoma"/>
          <w:sz w:val="20"/>
          <w:szCs w:val="20"/>
        </w:rPr>
        <w:tab/>
        <w:t>Потребитель при выборе для расчетов четвертой и шестой ценовой категории дополнительно представляет:</w:t>
      </w:r>
    </w:p>
    <w:p w:rsidR="00E97D7B" w:rsidRDefault="00E97D7B" w:rsidP="00E97D7B">
      <w:pPr>
        <w:numPr>
          <w:ilvl w:val="0"/>
          <w:numId w:val="31"/>
        </w:numPr>
        <w:tabs>
          <w:tab w:val="left" w:pos="0"/>
        </w:tabs>
        <w:spacing w:after="120" w:line="240" w:lineRule="auto"/>
        <w:ind w:left="0" w:firstLine="426"/>
        <w:jc w:val="both"/>
        <w:rPr>
          <w:rFonts w:ascii="Tahoma" w:hAnsi="Tahoma" w:cs="Tahoma"/>
          <w:sz w:val="20"/>
          <w:szCs w:val="20"/>
        </w:rPr>
      </w:pPr>
      <w:r w:rsidRPr="000921E9">
        <w:rPr>
          <w:rFonts w:ascii="Tahoma" w:hAnsi="Tahoma" w:cs="Tahoma"/>
          <w:b/>
          <w:sz w:val="20"/>
          <w:szCs w:val="20"/>
        </w:rPr>
        <w:t>Отчет о максимальных часовых объемах собственного потребления электрической энергии в рабочие дни в устанавливаемые системным оператором плановые часы пиковой нагрузки и фактической величине потребляемой мощности в расчетном периоде</w:t>
      </w:r>
      <w:r w:rsidRPr="000921E9">
        <w:rPr>
          <w:rFonts w:ascii="Tahoma" w:hAnsi="Tahoma" w:cs="Tahoma"/>
          <w:sz w:val="20"/>
          <w:szCs w:val="20"/>
        </w:rPr>
        <w:t xml:space="preserve">, сформированный исходя из условия о пятидневной рабочей неделе (с понедельника по пятницу), </w:t>
      </w:r>
      <w:r w:rsidRPr="00CE7E11">
        <w:rPr>
          <w:rFonts w:ascii="Tahoma" w:hAnsi="Tahoma" w:cs="Tahoma"/>
          <w:sz w:val="20"/>
          <w:szCs w:val="20"/>
        </w:rPr>
        <w:t>по форме Приложения №</w:t>
      </w:r>
      <w:r>
        <w:rPr>
          <w:rFonts w:ascii="Tahoma" w:hAnsi="Tahoma" w:cs="Tahoma"/>
          <w:sz w:val="20"/>
          <w:szCs w:val="20"/>
        </w:rPr>
        <w:t>4.3</w:t>
      </w:r>
      <w:r w:rsidRPr="00CE7E11">
        <w:rPr>
          <w:rFonts w:ascii="Tahoma" w:hAnsi="Tahoma" w:cs="Tahoma"/>
          <w:sz w:val="20"/>
          <w:szCs w:val="20"/>
        </w:rPr>
        <w:t xml:space="preserve"> к настоящему договору</w:t>
      </w:r>
      <w:r w:rsidRPr="000921E9">
        <w:rPr>
          <w:rFonts w:ascii="Tahoma" w:hAnsi="Tahoma" w:cs="Tahoma"/>
          <w:sz w:val="20"/>
          <w:szCs w:val="20"/>
        </w:rPr>
        <w:t>, по совокупности точек поставки в границах балансовой принадлежности энергопринимающих устройств Потребителя, по каждому уровню тарифного напряжения, подписанный уполномоченным представителем и скрепленный оттиском печати Потребителя.</w:t>
      </w:r>
    </w:p>
    <w:p w:rsidR="00E97D7B" w:rsidRPr="000921E9" w:rsidRDefault="00E97D7B" w:rsidP="00E97D7B">
      <w:pPr>
        <w:pStyle w:val="a4"/>
        <w:widowControl w:val="0"/>
        <w:tabs>
          <w:tab w:val="left" w:pos="-567"/>
          <w:tab w:val="left" w:pos="851"/>
          <w:tab w:val="left" w:pos="1276"/>
        </w:tabs>
        <w:spacing w:after="120"/>
        <w:ind w:left="0" w:firstLine="567"/>
        <w:jc w:val="both"/>
        <w:rPr>
          <w:rFonts w:ascii="Tahoma" w:hAnsi="Tahoma" w:cs="Tahoma"/>
          <w:i/>
          <w:sz w:val="20"/>
          <w:szCs w:val="20"/>
        </w:rPr>
      </w:pPr>
      <w:r w:rsidRPr="000921E9">
        <w:rPr>
          <w:rFonts w:ascii="Tahoma" w:hAnsi="Tahoma" w:cs="Tahoma"/>
          <w:sz w:val="20"/>
          <w:szCs w:val="20"/>
        </w:rPr>
        <w:t xml:space="preserve">- Потребитель, перешедший на почасовые расчеты, предусматривающие почасовое планирование, представляет Гарантирующему поставщику отчеты в соответствии с Порядком информационного </w:t>
      </w:r>
      <w:r w:rsidRPr="000921E9">
        <w:rPr>
          <w:rFonts w:ascii="Tahoma" w:hAnsi="Tahoma" w:cs="Tahoma"/>
          <w:snapToGrid w:val="0"/>
          <w:sz w:val="20"/>
          <w:szCs w:val="20"/>
        </w:rPr>
        <w:t>взаимодействия</w:t>
      </w:r>
      <w:r w:rsidRPr="000921E9">
        <w:rPr>
          <w:rFonts w:ascii="Tahoma" w:hAnsi="Tahoma" w:cs="Tahoma"/>
          <w:sz w:val="20"/>
          <w:szCs w:val="20"/>
        </w:rPr>
        <w:t xml:space="preserve"> (Приложение № 3).</w:t>
      </w:r>
    </w:p>
    <w:p w:rsidR="00E97D7B" w:rsidRPr="00CE7E11" w:rsidRDefault="00E97D7B" w:rsidP="00E97D7B">
      <w:pPr>
        <w:pStyle w:val="a4"/>
        <w:numPr>
          <w:ilvl w:val="2"/>
          <w:numId w:val="12"/>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lastRenderedPageBreak/>
        <w:t>Ежемесячно подписывать с ГП акты приема-передачи электрической энергии (мощности).</w:t>
      </w:r>
    </w:p>
    <w:p w:rsidR="00E97D7B" w:rsidRPr="00CE7E11" w:rsidRDefault="00E97D7B" w:rsidP="00E97D7B">
      <w:pPr>
        <w:pStyle w:val="a4"/>
        <w:numPr>
          <w:ilvl w:val="2"/>
          <w:numId w:val="12"/>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Производить сверку расчетов с ГП с оформлением двустороннего акта не реже одного раза в квартал, а при наличии задолженности Потребителя – ежемесячно.</w:t>
      </w:r>
    </w:p>
    <w:p w:rsidR="00E97D7B" w:rsidRPr="00CE7E11" w:rsidRDefault="00E97D7B" w:rsidP="00E97D7B">
      <w:pPr>
        <w:pStyle w:val="a4"/>
        <w:numPr>
          <w:ilvl w:val="2"/>
          <w:numId w:val="12"/>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 xml:space="preserve"> Ежегодно, не позднее чем за 10 месяцев до начала очередного периода регулирования тарифов, предоставлять ГП планируемый на следующий год объем потребления электрической энергии с разбивкой по месяцам и уровням напряжения, и величину заявленной мощности с разбивкой по уровням напряжения, которая не может превышать максимальную мощность, по форме Приложения №1 к настоящему договору.</w:t>
      </w:r>
    </w:p>
    <w:p w:rsidR="00E97D7B" w:rsidRPr="00C34C14" w:rsidRDefault="00E97D7B" w:rsidP="00E97D7B">
      <w:pPr>
        <w:pStyle w:val="a4"/>
        <w:numPr>
          <w:ilvl w:val="2"/>
          <w:numId w:val="12"/>
        </w:numPr>
        <w:tabs>
          <w:tab w:val="left" w:pos="709"/>
          <w:tab w:val="left" w:pos="1276"/>
        </w:tabs>
        <w:spacing w:after="120"/>
        <w:ind w:left="0" w:firstLine="567"/>
        <w:jc w:val="both"/>
        <w:rPr>
          <w:rFonts w:ascii="Tahoma" w:hAnsi="Tahoma" w:cs="Tahoma"/>
          <w:sz w:val="20"/>
          <w:szCs w:val="20"/>
        </w:rPr>
      </w:pPr>
      <w:r w:rsidRPr="002C67D1">
        <w:rPr>
          <w:rFonts w:ascii="Tahoma" w:hAnsi="Tahoma" w:cs="Tahoma"/>
          <w:sz w:val="20"/>
          <w:szCs w:val="20"/>
        </w:rPr>
        <w:t>Производить контрольные измерения значений передаваемой мощности, нагрузок и уровней напряжения не реже двух раз в год - в 3-ю среду июня и декабря (зимний и летний суточный (почасовой) замер нагрузок Потребителя (транзитных потребителей)), согласно показаниям средств измерений по каждой точке учета электроэнергии)</w:t>
      </w:r>
      <w:r w:rsidRPr="00CE7E11">
        <w:rPr>
          <w:rFonts w:ascii="Tahoma" w:hAnsi="Tahoma" w:cs="Tahoma"/>
          <w:i/>
          <w:iCs/>
          <w:sz w:val="20"/>
          <w:szCs w:val="20"/>
        </w:rPr>
        <w:t>.</w:t>
      </w:r>
    </w:p>
    <w:p w:rsidR="00E97D7B" w:rsidRPr="00C50AB9" w:rsidRDefault="00E97D7B" w:rsidP="00E97D7B">
      <w:pPr>
        <w:tabs>
          <w:tab w:val="left" w:pos="709"/>
          <w:tab w:val="left" w:pos="1276"/>
        </w:tabs>
        <w:spacing w:after="120"/>
        <w:jc w:val="both"/>
        <w:rPr>
          <w:rFonts w:ascii="Tahoma" w:hAnsi="Tahoma" w:cs="Tahoma"/>
          <w:sz w:val="20"/>
          <w:szCs w:val="20"/>
        </w:rPr>
      </w:pPr>
      <w:r w:rsidRPr="002C67D1">
        <w:rPr>
          <w:rFonts w:ascii="Tahoma" w:hAnsi="Tahoma" w:cs="Tahoma"/>
          <w:sz w:val="20"/>
          <w:szCs w:val="20"/>
        </w:rPr>
        <w:t>Предоставлять Гарантирующему поставщику сводную ведомость с результатами контрольных</w:t>
      </w:r>
      <w:r w:rsidRPr="00992FF0">
        <w:rPr>
          <w:rFonts w:ascii="Tahoma" w:hAnsi="Tahoma" w:cs="Tahoma"/>
          <w:sz w:val="20"/>
          <w:szCs w:val="20"/>
        </w:rPr>
        <w:t xml:space="preserve"> измерений  по каждой точке поставки электроэнергии не позднее 14 календарных дней после даты проведения измерений, согласованную с СО (ИВС).</w:t>
      </w:r>
    </w:p>
    <w:p w:rsidR="00E97D7B" w:rsidRPr="00CE7E11" w:rsidRDefault="00E97D7B" w:rsidP="00E97D7B">
      <w:pPr>
        <w:pStyle w:val="a4"/>
        <w:numPr>
          <w:ilvl w:val="2"/>
          <w:numId w:val="12"/>
        </w:numPr>
        <w:tabs>
          <w:tab w:val="left" w:pos="709"/>
          <w:tab w:val="left" w:pos="1276"/>
        </w:tabs>
        <w:spacing w:after="120"/>
        <w:ind w:left="0" w:firstLine="567"/>
        <w:jc w:val="both"/>
        <w:rPr>
          <w:rFonts w:ascii="Tahoma" w:hAnsi="Tahoma" w:cs="Tahoma"/>
          <w:sz w:val="20"/>
          <w:szCs w:val="20"/>
        </w:rPr>
      </w:pPr>
      <w:r w:rsidRPr="00CE7E11">
        <w:rPr>
          <w:rFonts w:ascii="Tahoma" w:hAnsi="Tahoma" w:cs="Tahoma"/>
          <w:bCs/>
          <w:sz w:val="20"/>
          <w:szCs w:val="20"/>
        </w:rPr>
        <w:t>Соблюдать предусмотренный настоящим договором и документами о технологическом присоединении режим потребления электрической энергии (мощности).</w:t>
      </w:r>
    </w:p>
    <w:p w:rsidR="00E97D7B" w:rsidRPr="00CE7E11" w:rsidRDefault="00E97D7B" w:rsidP="00E97D7B">
      <w:pPr>
        <w:pStyle w:val="a4"/>
        <w:numPr>
          <w:ilvl w:val="2"/>
          <w:numId w:val="12"/>
        </w:numPr>
        <w:tabs>
          <w:tab w:val="left" w:pos="709"/>
          <w:tab w:val="left" w:pos="1276"/>
        </w:tabs>
        <w:spacing w:after="120"/>
        <w:ind w:left="0" w:firstLine="567"/>
        <w:jc w:val="both"/>
        <w:rPr>
          <w:rFonts w:ascii="Tahoma" w:hAnsi="Tahoma" w:cs="Tahoma"/>
          <w:sz w:val="20"/>
          <w:szCs w:val="20"/>
        </w:rPr>
      </w:pPr>
      <w:r w:rsidRPr="00CE7E11">
        <w:rPr>
          <w:rFonts w:ascii="Tahoma" w:hAnsi="Tahoma" w:cs="Tahoma"/>
          <w:sz w:val="20"/>
          <w:szCs w:val="20"/>
        </w:rPr>
        <w:t>В случае нарушения обязательств по оплате потребленной электрической энергии (мощности) по требованию ГП самостоятельно вводить ограничение режима потребления электрической энергии (мощности).</w:t>
      </w:r>
    </w:p>
    <w:p w:rsidR="00E97D7B" w:rsidRPr="00CE7E11" w:rsidRDefault="00E97D7B" w:rsidP="00E97D7B">
      <w:pPr>
        <w:pStyle w:val="a4"/>
        <w:numPr>
          <w:ilvl w:val="2"/>
          <w:numId w:val="12"/>
        </w:numPr>
        <w:tabs>
          <w:tab w:val="left" w:pos="709"/>
          <w:tab w:val="left" w:pos="1276"/>
        </w:tabs>
        <w:spacing w:after="120"/>
        <w:ind w:left="0" w:firstLine="567"/>
        <w:jc w:val="both"/>
        <w:rPr>
          <w:rFonts w:ascii="Tahoma" w:hAnsi="Tahoma" w:cs="Tahoma"/>
          <w:sz w:val="20"/>
          <w:szCs w:val="20"/>
        </w:rPr>
      </w:pPr>
      <w:r w:rsidRPr="00CE7E11">
        <w:rPr>
          <w:rFonts w:ascii="Tahoma" w:hAnsi="Tahoma" w:cs="Tahoma"/>
          <w:sz w:val="20"/>
          <w:szCs w:val="20"/>
        </w:rPr>
        <w:t>Выполнять требования СО (ИВС) об ограничении режима потребления в соответствии с утвержденными графиками ограничения потребления, при выводе электроустановок СО (ИВС) в ремонт, а также в иных случаях, предусмотренных действующим законодательством РФ в качестве основания для введения ограничения режима потребления.</w:t>
      </w:r>
    </w:p>
    <w:p w:rsidR="00E97D7B" w:rsidRPr="00CE7E11" w:rsidRDefault="00E97D7B" w:rsidP="00E97D7B">
      <w:pPr>
        <w:pStyle w:val="a4"/>
        <w:numPr>
          <w:ilvl w:val="2"/>
          <w:numId w:val="12"/>
        </w:numPr>
        <w:tabs>
          <w:tab w:val="left" w:pos="709"/>
          <w:tab w:val="left" w:pos="1276"/>
        </w:tabs>
        <w:spacing w:after="120"/>
        <w:ind w:left="0" w:firstLine="567"/>
        <w:jc w:val="both"/>
        <w:rPr>
          <w:rFonts w:ascii="Tahoma" w:hAnsi="Tahoma" w:cs="Tahoma"/>
          <w:sz w:val="20"/>
          <w:szCs w:val="20"/>
        </w:rPr>
      </w:pPr>
      <w:r w:rsidRPr="00CE7E11">
        <w:rPr>
          <w:rFonts w:ascii="Tahoma" w:hAnsi="Tahoma" w:cs="Tahoma"/>
          <w:sz w:val="20"/>
          <w:szCs w:val="20"/>
        </w:rPr>
        <w:t xml:space="preserve"> Самостоятельно урегулировать с СО (ИВС) вопросы в части организации коммерческого учета, оперативно-диспетчерского и технологического взаимодействия, согласования сроков информирования об аварийных ситуациях на энергетических объектах, а так же проведении плановых, текущих и капитальных ремонтов на них.</w:t>
      </w:r>
    </w:p>
    <w:p w:rsidR="00E97D7B" w:rsidRPr="00CE7E11" w:rsidRDefault="00E97D7B" w:rsidP="00E97D7B">
      <w:pPr>
        <w:pStyle w:val="a4"/>
        <w:tabs>
          <w:tab w:val="left" w:pos="1276"/>
        </w:tabs>
        <w:spacing w:after="120"/>
        <w:ind w:left="0" w:firstLine="567"/>
        <w:jc w:val="both"/>
        <w:rPr>
          <w:rFonts w:ascii="Tahoma" w:hAnsi="Tahoma" w:cs="Tahoma"/>
          <w:i/>
          <w:iCs/>
          <w:sz w:val="20"/>
          <w:szCs w:val="20"/>
        </w:rPr>
      </w:pPr>
      <w:r w:rsidRPr="00BB6646">
        <w:rPr>
          <w:rFonts w:ascii="Tahoma" w:hAnsi="Tahoma" w:cs="Tahoma"/>
          <w:sz w:val="20"/>
          <w:szCs w:val="20"/>
        </w:rPr>
        <w:t>Незамедлительно уведомлять Гарантирующего поставщика, СО (ИВС)  об аварийных ситуациях на энергетических объектах Потребителя, обо всех неисправностях оборудования, принадлежащего СО (ИВС), находящегося в помещении или на территории Потребителя, а также, не менее чем за 30 календарных дней о начале планового текущего и/или капитального ремонта на энергетических объектах Потребителя.</w:t>
      </w:r>
    </w:p>
    <w:p w:rsidR="00E97D7B" w:rsidRPr="00CE7E11" w:rsidRDefault="00E97D7B" w:rsidP="00E97D7B">
      <w:pPr>
        <w:pStyle w:val="a4"/>
        <w:numPr>
          <w:ilvl w:val="2"/>
          <w:numId w:val="12"/>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 xml:space="preserve">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Потребителя, в соответствии с требованиями законодательства РФ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определенные в Приложении №2 к настоящему договору в виде предельных значений коэффициента реактивной мощности (tgφ), в соответствии с действующим законодательством РФ, а также обеспечить доступ ГП к энергопринимающим устройствам, находящимся в границах балансовой принадлежности Потребителя, для осуществления проверок (замеров), предусмотренных </w:t>
      </w:r>
      <w:hyperlink r:id="rId7" w:history="1">
        <w:r w:rsidRPr="00CE7E11">
          <w:rPr>
            <w:rFonts w:ascii="Tahoma" w:hAnsi="Tahoma" w:cs="Tahoma"/>
            <w:sz w:val="20"/>
            <w:szCs w:val="20"/>
          </w:rPr>
          <w:t>Правилами</w:t>
        </w:r>
      </w:hyperlink>
      <w:r w:rsidRPr="00CE7E11">
        <w:rPr>
          <w:rFonts w:ascii="Tahoma" w:hAnsi="Tahoma" w:cs="Tahoma"/>
          <w:sz w:val="20"/>
          <w:szCs w:val="20"/>
        </w:rPr>
        <w:t xml:space="preserve"> недискриминационного доступа к услугам по передаче электрической энергии и оказания этих услуг и ОПФРР.</w:t>
      </w:r>
    </w:p>
    <w:p w:rsidR="00E97D7B" w:rsidRPr="00CE7E11" w:rsidRDefault="00E97D7B" w:rsidP="00E97D7B">
      <w:pPr>
        <w:pStyle w:val="a4"/>
        <w:numPr>
          <w:ilvl w:val="2"/>
          <w:numId w:val="12"/>
        </w:numPr>
        <w:tabs>
          <w:tab w:val="left" w:pos="1276"/>
        </w:tabs>
        <w:spacing w:after="120"/>
        <w:ind w:left="0" w:firstLine="567"/>
        <w:jc w:val="both"/>
        <w:rPr>
          <w:rFonts w:ascii="Tahoma" w:hAnsi="Tahoma" w:cs="Tahoma"/>
          <w:b/>
          <w:bCs/>
          <w:i/>
          <w:iCs/>
          <w:sz w:val="20"/>
          <w:szCs w:val="20"/>
          <w:u w:val="single"/>
        </w:rPr>
      </w:pPr>
      <w:r w:rsidRPr="00CE7E11">
        <w:rPr>
          <w:rFonts w:ascii="Tahoma" w:hAnsi="Tahoma" w:cs="Tahoma"/>
          <w:sz w:val="20"/>
          <w:szCs w:val="20"/>
        </w:rPr>
        <w:t xml:space="preserve">Поддерживать в надлежащем техническом состоянии принадлежащие Потребителю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w:t>
      </w:r>
      <w:r w:rsidRPr="00CE7E11">
        <w:rPr>
          <w:rFonts w:ascii="Tahoma" w:hAnsi="Tahoma" w:cs="Tahoma"/>
          <w:sz w:val="20"/>
          <w:szCs w:val="20"/>
        </w:rPr>
        <w:lastRenderedPageBreak/>
        <w:t>введении аварийных ограничений режима потребления электрической энергии (мощности) или использовании противоаварийной автоматики.</w:t>
      </w:r>
    </w:p>
    <w:p w:rsidR="00E97D7B" w:rsidRPr="00CE7E11" w:rsidRDefault="00E97D7B" w:rsidP="00E97D7B">
      <w:pPr>
        <w:pStyle w:val="a4"/>
        <w:numPr>
          <w:ilvl w:val="2"/>
          <w:numId w:val="12"/>
        </w:numPr>
        <w:tabs>
          <w:tab w:val="left" w:pos="1276"/>
        </w:tabs>
        <w:spacing w:after="120"/>
        <w:ind w:left="0" w:firstLine="567"/>
        <w:jc w:val="both"/>
        <w:rPr>
          <w:rFonts w:ascii="Tahoma" w:hAnsi="Tahoma" w:cs="Tahoma"/>
          <w:b/>
          <w:bCs/>
          <w:i/>
          <w:iCs/>
          <w:sz w:val="20"/>
          <w:szCs w:val="20"/>
          <w:u w:val="single"/>
        </w:rPr>
      </w:pPr>
      <w:r w:rsidRPr="00CE7E11">
        <w:rPr>
          <w:rFonts w:ascii="Tahoma" w:hAnsi="Tahoma" w:cs="Tahoma"/>
          <w:sz w:val="20"/>
          <w:szCs w:val="20"/>
        </w:rPr>
        <w:t>Обеспечить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Потребителя в соответствии с действующим законодательством РФ, а также обеспечить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СО.</w:t>
      </w:r>
    </w:p>
    <w:p w:rsidR="00E97D7B" w:rsidRPr="00CE7E11" w:rsidRDefault="00E97D7B" w:rsidP="00E97D7B">
      <w:pPr>
        <w:pStyle w:val="a4"/>
        <w:numPr>
          <w:ilvl w:val="2"/>
          <w:numId w:val="12"/>
        </w:numPr>
        <w:tabs>
          <w:tab w:val="left" w:pos="1276"/>
        </w:tabs>
        <w:spacing w:after="120"/>
        <w:ind w:left="0" w:firstLine="567"/>
        <w:jc w:val="both"/>
        <w:rPr>
          <w:rFonts w:ascii="Tahoma" w:hAnsi="Tahoma" w:cs="Tahoma"/>
          <w:b/>
          <w:bCs/>
          <w:iCs/>
          <w:sz w:val="20"/>
          <w:szCs w:val="20"/>
          <w:u w:val="single"/>
        </w:rPr>
      </w:pPr>
      <w:r w:rsidRPr="00CE7E11">
        <w:rPr>
          <w:rFonts w:ascii="Tahoma" w:hAnsi="Tahoma" w:cs="Tahoma"/>
          <w:iCs/>
          <w:sz w:val="20"/>
          <w:szCs w:val="20"/>
        </w:rPr>
        <w:t xml:space="preserve">Выполнять задания диспетчерских центров системного оператора (в том числе выданных через СО)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ГП в интересах потребителя в соответствии с </w:t>
      </w:r>
      <w:hyperlink r:id="rId8" w:history="1">
        <w:r w:rsidRPr="00CE7E11">
          <w:rPr>
            <w:rFonts w:ascii="Tahoma" w:hAnsi="Tahoma" w:cs="Tahoma"/>
            <w:iCs/>
            <w:sz w:val="20"/>
            <w:szCs w:val="20"/>
          </w:rPr>
          <w:t>Правилами</w:t>
        </w:r>
      </w:hyperlink>
      <w:r w:rsidRPr="00CE7E11">
        <w:rPr>
          <w:rFonts w:ascii="Tahoma" w:hAnsi="Tahoma" w:cs="Tahoma"/>
          <w:iCs/>
          <w:sz w:val="20"/>
          <w:szCs w:val="20"/>
        </w:rPr>
        <w:t xml:space="preserve"> недискриминационного доступа к услугам по передаче электрической энергии и оказания этих услуг.</w:t>
      </w:r>
    </w:p>
    <w:p w:rsidR="00E97D7B" w:rsidRPr="00CE7E11" w:rsidRDefault="00E97D7B" w:rsidP="00E97D7B">
      <w:pPr>
        <w:pStyle w:val="a4"/>
        <w:numPr>
          <w:ilvl w:val="2"/>
          <w:numId w:val="12"/>
        </w:numPr>
        <w:tabs>
          <w:tab w:val="left" w:pos="1276"/>
        </w:tabs>
        <w:spacing w:after="120"/>
        <w:ind w:left="0" w:firstLine="567"/>
        <w:jc w:val="both"/>
        <w:rPr>
          <w:rFonts w:ascii="Tahoma" w:hAnsi="Tahoma" w:cs="Tahoma"/>
          <w:b/>
          <w:bCs/>
          <w:i/>
          <w:iCs/>
          <w:sz w:val="20"/>
          <w:szCs w:val="20"/>
          <w:u w:val="single"/>
        </w:rPr>
      </w:pPr>
      <w:r w:rsidRPr="00CE7E11">
        <w:rPr>
          <w:rFonts w:ascii="Tahoma" w:hAnsi="Tahoma" w:cs="Tahoma"/>
        </w:rPr>
        <w:t xml:space="preserve"> </w:t>
      </w:r>
      <w:r w:rsidRPr="00CE7E11">
        <w:rPr>
          <w:rFonts w:ascii="Tahoma" w:hAnsi="Tahoma" w:cs="Tahoma"/>
          <w:sz w:val="20"/>
          <w:szCs w:val="20"/>
        </w:rPr>
        <w:t>Соблюдать заданные в установленном порядке СО,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E97D7B" w:rsidRPr="00CE7E11" w:rsidRDefault="00E97D7B" w:rsidP="00E97D7B">
      <w:pPr>
        <w:pStyle w:val="a4"/>
        <w:numPr>
          <w:ilvl w:val="2"/>
          <w:numId w:val="12"/>
        </w:numPr>
        <w:tabs>
          <w:tab w:val="left" w:pos="1276"/>
        </w:tabs>
        <w:spacing w:after="120"/>
        <w:ind w:left="0" w:firstLine="567"/>
        <w:jc w:val="both"/>
        <w:rPr>
          <w:rFonts w:ascii="Tahoma" w:hAnsi="Tahoma" w:cs="Tahoma"/>
          <w:b/>
          <w:bCs/>
          <w:iCs/>
          <w:sz w:val="20"/>
          <w:szCs w:val="20"/>
          <w:u w:val="single"/>
        </w:rPr>
      </w:pPr>
      <w:r w:rsidRPr="00CE7E11">
        <w:rPr>
          <w:rFonts w:ascii="Tahoma" w:hAnsi="Tahoma" w:cs="Tahoma"/>
          <w:sz w:val="20"/>
          <w:szCs w:val="20"/>
        </w:rPr>
        <w:t>Информировать СО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которые могут быть отключены устройствами противоаварийной автоматики.</w:t>
      </w:r>
    </w:p>
    <w:p w:rsidR="00E97D7B" w:rsidRPr="00DD6CAF" w:rsidRDefault="00DD6CAF" w:rsidP="00E97D7B">
      <w:pPr>
        <w:pStyle w:val="a4"/>
        <w:numPr>
          <w:ilvl w:val="2"/>
          <w:numId w:val="12"/>
        </w:numPr>
        <w:tabs>
          <w:tab w:val="left" w:pos="1276"/>
        </w:tabs>
        <w:spacing w:after="120"/>
        <w:ind w:left="0" w:firstLine="567"/>
        <w:jc w:val="both"/>
        <w:rPr>
          <w:rFonts w:ascii="Tahoma" w:hAnsi="Tahoma" w:cs="Tahoma"/>
          <w:iCs/>
          <w:sz w:val="20"/>
          <w:szCs w:val="20"/>
        </w:rPr>
      </w:pPr>
      <w:r w:rsidRPr="00DD6CAF">
        <w:rPr>
          <w:rFonts w:ascii="Tahoma" w:hAnsi="Tahoma" w:cs="Tahoma"/>
          <w:iCs/>
          <w:sz w:val="20"/>
          <w:szCs w:val="20"/>
        </w:rPr>
        <w:t>При необходимости осуществления установки или замены системы учета или прибора учета, входящего в состав измерительного комплекса или системы учета, Потребитель, являющийся собственником энергопринимающих устройств, в отношении которых устанавливается или заменяется система учета или прибор учета, входящий в состав измерительного комплекса или системы учета, с соблюдением требований, установленных ОПФРР,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СО и ГП</w:t>
      </w:r>
      <w:r w:rsidR="00E97D7B" w:rsidRPr="00DD6CAF">
        <w:rPr>
          <w:rFonts w:ascii="Tahoma" w:hAnsi="Tahoma" w:cs="Tahoma"/>
          <w:iCs/>
          <w:sz w:val="20"/>
          <w:szCs w:val="20"/>
        </w:rPr>
        <w:t>.</w:t>
      </w:r>
    </w:p>
    <w:p w:rsidR="00E97D7B" w:rsidRPr="00CE7E11" w:rsidRDefault="00E97D7B" w:rsidP="00E97D7B">
      <w:pPr>
        <w:pStyle w:val="a4"/>
        <w:tabs>
          <w:tab w:val="left" w:pos="1276"/>
        </w:tabs>
        <w:spacing w:after="120"/>
        <w:ind w:left="0" w:firstLine="567"/>
        <w:jc w:val="both"/>
        <w:rPr>
          <w:rFonts w:ascii="Tahoma" w:hAnsi="Tahoma" w:cs="Tahoma"/>
          <w:b/>
          <w:bCs/>
          <w:i/>
          <w:iCs/>
          <w:sz w:val="20"/>
          <w:szCs w:val="20"/>
          <w:u w:val="single"/>
        </w:rPr>
      </w:pPr>
      <w:r w:rsidRPr="00CE7E11">
        <w:rPr>
          <w:rFonts w:ascii="Tahoma" w:hAnsi="Tahoma" w:cs="Tahoma"/>
          <w:iCs/>
          <w:sz w:val="20"/>
          <w:szCs w:val="20"/>
        </w:rPr>
        <w:t>Срок на устранение неисправности прибора учета, измерительного комплекса, системы учета, на поверку, замену в случае выхода из строя, утраты, истечения срока эксплуатации прибора учета, измерительных трансформаторов тока и (или) напряжения, устанавливается не более 2 месяцев.</w:t>
      </w:r>
    </w:p>
    <w:p w:rsidR="00E97D7B" w:rsidRPr="00CE7E11" w:rsidRDefault="00E97D7B" w:rsidP="00E97D7B">
      <w:pPr>
        <w:pStyle w:val="a4"/>
        <w:numPr>
          <w:ilvl w:val="2"/>
          <w:numId w:val="12"/>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 xml:space="preserve">Осуществлять эксплуатацию, принадлежащих Потребителю энергопринимающих устройств в соответствии с правилами технической эксплуатации, техники безопасности и оперативно-диспетчерского управления и иными правилами, предусмотренными действующим законодательством РФ. </w:t>
      </w:r>
    </w:p>
    <w:p w:rsidR="00E97D7B" w:rsidRPr="00CE7E11" w:rsidRDefault="00E97D7B" w:rsidP="00E97D7B">
      <w:pPr>
        <w:pStyle w:val="a4"/>
        <w:numPr>
          <w:ilvl w:val="2"/>
          <w:numId w:val="12"/>
        </w:numPr>
        <w:tabs>
          <w:tab w:val="left" w:pos="1276"/>
        </w:tabs>
        <w:spacing w:after="120"/>
        <w:ind w:left="0" w:firstLine="567"/>
        <w:jc w:val="both"/>
        <w:rPr>
          <w:rFonts w:ascii="Tahoma" w:hAnsi="Tahoma" w:cs="Tahoma"/>
          <w:sz w:val="20"/>
          <w:szCs w:val="20"/>
        </w:rPr>
      </w:pPr>
      <w:r w:rsidRPr="00CE7E11">
        <w:rPr>
          <w:rFonts w:ascii="Tahoma" w:hAnsi="Tahoma" w:cs="Tahoma"/>
          <w:bCs/>
          <w:sz w:val="20"/>
          <w:szCs w:val="20"/>
        </w:rPr>
        <w:t>Сообщать ГП обо всех нарушениях и неисправностях в работе приборов учета, измерительных комплексов и систем учета, их утрате в течение суток с момента обнаружения.</w:t>
      </w:r>
    </w:p>
    <w:p w:rsidR="00E97D7B" w:rsidRPr="00CE7E11" w:rsidRDefault="00E97D7B" w:rsidP="00E97D7B">
      <w:pPr>
        <w:pStyle w:val="a4"/>
        <w:numPr>
          <w:ilvl w:val="2"/>
          <w:numId w:val="12"/>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Обеспечить беспрепятственный доступ представителей ГП и/или СО (ИВС) к электрическим установкам, приборам учета, измерительным комплексам и системам учета электрической энергии Потребителя для выполнения работ, указанных в п. 2.1.1. настоящего договора, а также обеспечить присутствие своего уполномоченного представителя при проведении проверок и вводе ограничений.</w:t>
      </w:r>
    </w:p>
    <w:p w:rsidR="00E97D7B" w:rsidRPr="00CE7E11" w:rsidRDefault="00E97D7B" w:rsidP="00E97D7B">
      <w:pPr>
        <w:pStyle w:val="a4"/>
        <w:numPr>
          <w:ilvl w:val="2"/>
          <w:numId w:val="12"/>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Представлять ГП и СО действующую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 и (или) изменения в ней.</w:t>
      </w:r>
    </w:p>
    <w:p w:rsidR="00E97D7B" w:rsidRPr="00CE7E11" w:rsidRDefault="00E97D7B" w:rsidP="00E97D7B">
      <w:pPr>
        <w:pStyle w:val="a4"/>
        <w:numPr>
          <w:ilvl w:val="2"/>
          <w:numId w:val="12"/>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 xml:space="preserve">В случае если ограничение режима потребления электрической энергии (мощности) Потребителя может привести к экономическим, экологическим, социальным последствиям, при отсутствии у Потребителя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настоящего договора </w:t>
      </w:r>
      <w:r w:rsidRPr="00CE7E11">
        <w:rPr>
          <w:rFonts w:ascii="Tahoma" w:hAnsi="Tahoma" w:cs="Tahoma"/>
          <w:sz w:val="20"/>
          <w:szCs w:val="20"/>
        </w:rPr>
        <w:lastRenderedPageBreak/>
        <w:t xml:space="preserve">оснований для изменения ранее составленного акта в порядке, определенном </w:t>
      </w:r>
      <w:hyperlink r:id="rId9" w:history="1">
        <w:r w:rsidRPr="00CE7E11">
          <w:rPr>
            <w:rFonts w:ascii="Tahoma" w:hAnsi="Tahoma" w:cs="Tahoma"/>
            <w:sz w:val="20"/>
            <w:szCs w:val="20"/>
          </w:rPr>
          <w:t>Правилами</w:t>
        </w:r>
      </w:hyperlink>
      <w:r w:rsidRPr="00CE7E11">
        <w:rPr>
          <w:rFonts w:ascii="Tahoma" w:hAnsi="Tahoma" w:cs="Tahoma"/>
          <w:sz w:val="20"/>
          <w:szCs w:val="20"/>
        </w:rPr>
        <w:t xml:space="preserve"> недискриминационного доступа к услугам по передаче электрической энергии и оказания этих услуг, составить (изменить) и обеспечить предоставление проекта акта согласования технологической и аварийной брони в адрес СО (ГП) в течение 30 дней с даты заключения настоящего договора или в течение 30 дней с даты возникновения оснований для изменения такого акта и согласовать его с СО, а также передать ГП его копию  не позднее 5 дней со дня согласования с СО. </w:t>
      </w:r>
    </w:p>
    <w:p w:rsidR="00E97D7B" w:rsidRPr="00CE7E11" w:rsidRDefault="00E97D7B" w:rsidP="00E97D7B">
      <w:pPr>
        <w:tabs>
          <w:tab w:val="left" w:pos="1276"/>
        </w:tabs>
        <w:spacing w:after="120"/>
        <w:ind w:firstLine="567"/>
        <w:jc w:val="both"/>
        <w:rPr>
          <w:rFonts w:ascii="Tahoma" w:hAnsi="Tahoma" w:cs="Tahoma"/>
          <w:sz w:val="20"/>
          <w:szCs w:val="20"/>
        </w:rPr>
      </w:pPr>
      <w:r w:rsidRPr="00CE7E11">
        <w:rPr>
          <w:rFonts w:ascii="Tahoma" w:hAnsi="Tahoma" w:cs="Tahoma"/>
          <w:sz w:val="20"/>
          <w:szCs w:val="20"/>
        </w:rPr>
        <w:t>Акт согласования технологической и (или) аварийной брони после его согласования с СО подлежит включению в настоящий договор в качестве приложения.</w:t>
      </w:r>
    </w:p>
    <w:p w:rsidR="00E97D7B" w:rsidRPr="00CE7E11" w:rsidRDefault="00E97D7B" w:rsidP="00E97D7B">
      <w:pPr>
        <w:pStyle w:val="a4"/>
        <w:numPr>
          <w:ilvl w:val="2"/>
          <w:numId w:val="12"/>
        </w:numPr>
        <w:tabs>
          <w:tab w:val="left" w:pos="1276"/>
        </w:tabs>
        <w:spacing w:after="120"/>
        <w:ind w:left="0" w:firstLine="567"/>
        <w:jc w:val="both"/>
        <w:rPr>
          <w:rFonts w:ascii="Tahoma" w:hAnsi="Tahoma" w:cs="Tahoma"/>
          <w:i/>
          <w:iCs/>
          <w:sz w:val="20"/>
          <w:szCs w:val="20"/>
        </w:rPr>
      </w:pPr>
      <w:r w:rsidRPr="00CE7E11">
        <w:rPr>
          <w:rFonts w:ascii="Tahoma" w:hAnsi="Tahoma" w:cs="Tahoma"/>
          <w:sz w:val="20"/>
          <w:szCs w:val="20"/>
        </w:rPr>
        <w:t>При наличии акта согласования технологической и (или) аварийной брони обеспечить соблюдение установленного им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E97D7B" w:rsidRPr="00CE7E11" w:rsidRDefault="00E97D7B" w:rsidP="00E97D7B">
      <w:pPr>
        <w:pStyle w:val="a4"/>
        <w:numPr>
          <w:ilvl w:val="2"/>
          <w:numId w:val="12"/>
        </w:numPr>
        <w:tabs>
          <w:tab w:val="left" w:pos="1276"/>
        </w:tabs>
        <w:spacing w:after="120"/>
        <w:ind w:left="0" w:firstLine="567"/>
        <w:jc w:val="both"/>
        <w:rPr>
          <w:rFonts w:ascii="Tahoma" w:hAnsi="Tahoma" w:cs="Tahoma"/>
          <w:i/>
          <w:iCs/>
          <w:sz w:val="20"/>
          <w:szCs w:val="20"/>
        </w:rPr>
      </w:pPr>
      <w:r w:rsidRPr="00CE7E11">
        <w:rPr>
          <w:rFonts w:ascii="Tahoma" w:hAnsi="Tahoma" w:cs="Tahoma"/>
          <w:sz w:val="20"/>
          <w:szCs w:val="20"/>
        </w:rPr>
        <w:t xml:space="preserve">В случае если Потребитель (отдельные используемые им объекты) относится в соответствии с действующим законодательством РФ к категориям потребителей электрической энергии (мощности), ограничение режима потребления электрической энергии которых может привести к экономическим, экологическим, социальным последствиям, ежегодно, до 01 июля, направлять в адрес уполномоченного федерального органа  (Минэнерго РФ), уполномоченного органа субъекта РФ (Правительство субъекта РФ) обращения с целью его включения в Перечень потребителей, в отношении которых предусматривается за счет средств бюджета  (бюджетов)  различных уровней бюджетной системы РФ особый порядок предоставления обеспечения обязательств по оплате стоимости электрической энергии, включающей стоимость услуг, оказание которых является неотъемлемой частью процесса поставки электрической энергии. </w:t>
      </w:r>
    </w:p>
    <w:p w:rsidR="00E97D7B" w:rsidRPr="00C8748D" w:rsidRDefault="00E97D7B" w:rsidP="00E97D7B">
      <w:pPr>
        <w:pStyle w:val="a4"/>
        <w:numPr>
          <w:ilvl w:val="2"/>
          <w:numId w:val="12"/>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Самостоятельно урегулировать с СО (ИВС) и оформить в порядке, установленном законодательством РФ, случаи присоединения впервые вводимых в эксплуатацию, ранее присоединенных реконструируемых энергопринимающих устройств, максимальная мощность которых увеличивается, а также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C8748D" w:rsidRPr="00C8748D" w:rsidRDefault="00C8748D" w:rsidP="00C8748D">
      <w:pPr>
        <w:pStyle w:val="a4"/>
        <w:numPr>
          <w:ilvl w:val="2"/>
          <w:numId w:val="12"/>
        </w:numPr>
        <w:tabs>
          <w:tab w:val="left" w:pos="1276"/>
        </w:tabs>
        <w:spacing w:after="120"/>
        <w:ind w:left="0" w:firstLine="567"/>
        <w:jc w:val="both"/>
        <w:rPr>
          <w:rFonts w:ascii="Tahoma" w:hAnsi="Tahoma" w:cs="Tahoma"/>
          <w:sz w:val="20"/>
          <w:szCs w:val="20"/>
        </w:rPr>
      </w:pPr>
      <w:r w:rsidRPr="00C8748D">
        <w:rPr>
          <w:rFonts w:ascii="Tahoma" w:hAnsi="Tahoma" w:cs="Tahoma"/>
          <w:sz w:val="20"/>
          <w:szCs w:val="20"/>
        </w:rPr>
        <w:t>В случае наличия у Потребителя объектов/точек поставки, энергоснабжение которых осуществляется в многоквартирном доме, производить оплату электроэнергии, потребленной в процессе использования общего имущества в многоквартирном доме, в порядке, предусмотренном жилищным законодательством РФ, если в качестве способа управления многоквартирным домом собственниками помещений выбрано непосредственное управление или способ управления не выбран, а также если выбран способ управления товариществом собственников жилья (жилищным кооперативом, иным специализированным потребительским кооперативом) или управляющей организацией в отсутствие заключенного указанными исполнителями коммунальных услуг договора энергоснабжения о приобретении электрической энергии с ресурсоснабжающей организацией.</w:t>
      </w:r>
    </w:p>
    <w:p w:rsidR="00E97D7B" w:rsidRPr="00CE7E11" w:rsidRDefault="00E97D7B" w:rsidP="00E97D7B">
      <w:pPr>
        <w:pStyle w:val="a4"/>
        <w:numPr>
          <w:ilvl w:val="2"/>
          <w:numId w:val="12"/>
        </w:numPr>
        <w:tabs>
          <w:tab w:val="left" w:pos="1276"/>
        </w:tabs>
        <w:spacing w:after="120"/>
        <w:ind w:left="0" w:firstLine="567"/>
        <w:jc w:val="both"/>
        <w:rPr>
          <w:rFonts w:ascii="Tahoma" w:hAnsi="Tahoma" w:cs="Tahoma"/>
          <w:i/>
          <w:iCs/>
          <w:sz w:val="20"/>
          <w:szCs w:val="20"/>
        </w:rPr>
      </w:pPr>
      <w:r w:rsidRPr="00CE7E11">
        <w:rPr>
          <w:rFonts w:ascii="Tahoma" w:hAnsi="Tahoma" w:cs="Tahoma"/>
          <w:bCs/>
          <w:sz w:val="20"/>
          <w:szCs w:val="20"/>
        </w:rPr>
        <w:t xml:space="preserve">Для совокупности точек поставки в рамках границ балансовой принадлежности энергопринимающих устройств Потребителя, по которым он </w:t>
      </w:r>
      <w:r w:rsidRPr="00CE7E11">
        <w:rPr>
          <w:rFonts w:ascii="Tahoma" w:hAnsi="Tahoma" w:cs="Tahoma"/>
          <w:sz w:val="20"/>
          <w:szCs w:val="20"/>
        </w:rPr>
        <w:t>рассчитывается за электрическую энергию и мощность по ценовым категориям с применением в расчетах почасового планирования, предоставлять ГП плановые и фактические почасовые значения электропотребления по  форме и в сроки в соответствии с Приложением №3 к настоящему договору.</w:t>
      </w:r>
      <w:r w:rsidRPr="00CE7E11">
        <w:rPr>
          <w:rFonts w:ascii="Tahoma" w:hAnsi="Tahoma" w:cs="Tahoma"/>
          <w:bCs/>
          <w:sz w:val="20"/>
          <w:szCs w:val="20"/>
        </w:rPr>
        <w:t xml:space="preserve"> </w:t>
      </w:r>
    </w:p>
    <w:p w:rsidR="00E97D7B" w:rsidRPr="00D5471F" w:rsidRDefault="00E97D7B" w:rsidP="00E97D7B">
      <w:pPr>
        <w:pStyle w:val="a4"/>
        <w:numPr>
          <w:ilvl w:val="2"/>
          <w:numId w:val="12"/>
        </w:numPr>
        <w:tabs>
          <w:tab w:val="left" w:pos="1276"/>
        </w:tabs>
        <w:autoSpaceDE w:val="0"/>
        <w:autoSpaceDN w:val="0"/>
        <w:adjustRightInd w:val="0"/>
        <w:spacing w:after="120"/>
        <w:ind w:left="0" w:firstLine="567"/>
        <w:jc w:val="both"/>
        <w:outlineLvl w:val="1"/>
        <w:rPr>
          <w:rFonts w:ascii="Tahoma" w:hAnsi="Tahoma" w:cs="Tahoma"/>
          <w:bCs/>
          <w:sz w:val="20"/>
          <w:szCs w:val="20"/>
        </w:rPr>
      </w:pPr>
      <w:r w:rsidRPr="00D5471F">
        <w:rPr>
          <w:rFonts w:ascii="Tahoma" w:hAnsi="Tahoma" w:cs="Tahoma"/>
          <w:bCs/>
          <w:sz w:val="20"/>
          <w:szCs w:val="20"/>
        </w:rPr>
        <w:t xml:space="preserve">В случае если точки поставки на день заключения настоящего договора не оборудованы приборами учета, либо в случае если установленные приборы учета не соответствуют требованиям законодательства РФ, обеспечить оборудование точек поставки приборами учета, которые должны соответствовать требованиям законодательства РФ об обеспечении единства измерений. </w:t>
      </w:r>
    </w:p>
    <w:p w:rsidR="00E97D7B" w:rsidRPr="00D5471F" w:rsidRDefault="00E97D7B" w:rsidP="00E97D7B">
      <w:pPr>
        <w:tabs>
          <w:tab w:val="left" w:pos="1276"/>
        </w:tabs>
        <w:autoSpaceDE w:val="0"/>
        <w:autoSpaceDN w:val="0"/>
        <w:adjustRightInd w:val="0"/>
        <w:spacing w:after="120"/>
        <w:ind w:firstLine="567"/>
        <w:jc w:val="both"/>
        <w:outlineLvl w:val="1"/>
        <w:rPr>
          <w:rFonts w:ascii="Tahoma" w:hAnsi="Tahoma" w:cs="Tahoma"/>
          <w:bCs/>
          <w:sz w:val="20"/>
          <w:szCs w:val="20"/>
        </w:rPr>
      </w:pPr>
      <w:r w:rsidRPr="00D5471F">
        <w:rPr>
          <w:rFonts w:ascii="Tahoma" w:hAnsi="Tahoma" w:cs="Tahoma"/>
          <w:bCs/>
          <w:sz w:val="20"/>
          <w:szCs w:val="20"/>
        </w:rPr>
        <w:t xml:space="preserve">Установленные приборы учета должны быть допущены в эксплуатацию в соответствии с порядком,  установленным ОПФРР. </w:t>
      </w:r>
    </w:p>
    <w:p w:rsidR="00E97D7B" w:rsidRPr="00CE7E11" w:rsidRDefault="00E97D7B" w:rsidP="00E97D7B">
      <w:pPr>
        <w:pStyle w:val="a4"/>
        <w:tabs>
          <w:tab w:val="left" w:pos="1276"/>
        </w:tabs>
        <w:spacing w:after="120"/>
        <w:ind w:left="0" w:firstLine="567"/>
        <w:jc w:val="both"/>
        <w:rPr>
          <w:rFonts w:ascii="Tahoma" w:hAnsi="Tahoma" w:cs="Tahoma"/>
          <w:bCs/>
          <w:sz w:val="20"/>
          <w:szCs w:val="20"/>
        </w:rPr>
      </w:pPr>
      <w:r w:rsidRPr="00D5471F">
        <w:rPr>
          <w:rFonts w:ascii="Tahoma" w:hAnsi="Tahoma" w:cs="Tahoma"/>
          <w:bCs/>
          <w:sz w:val="20"/>
          <w:szCs w:val="20"/>
        </w:rPr>
        <w:t xml:space="preserve">Перед демонтажем прибора учета Потребитель направляет письменную заявку о необходимости снятия показаний существующего прибора учета, осмотра его состояния и схемы подключения СО способом, </w:t>
      </w:r>
      <w:r w:rsidRPr="00D5471F">
        <w:rPr>
          <w:rFonts w:ascii="Tahoma" w:hAnsi="Tahoma" w:cs="Tahoma"/>
          <w:bCs/>
          <w:sz w:val="20"/>
          <w:szCs w:val="20"/>
        </w:rPr>
        <w:lastRenderedPageBreak/>
        <w:t>позволяющим подтвердить факт получения. Проверка прибора учета осуществляется в соответствии с порядком, установленным ОПФРР.</w:t>
      </w:r>
    </w:p>
    <w:p w:rsidR="00E97D7B" w:rsidRPr="00CE7E11" w:rsidRDefault="00E97D7B" w:rsidP="00E97D7B">
      <w:pPr>
        <w:pStyle w:val="a4"/>
        <w:numPr>
          <w:ilvl w:val="2"/>
          <w:numId w:val="12"/>
        </w:numPr>
        <w:tabs>
          <w:tab w:val="left" w:pos="1276"/>
        </w:tabs>
        <w:spacing w:after="120"/>
        <w:ind w:left="0" w:firstLine="567"/>
        <w:jc w:val="both"/>
        <w:rPr>
          <w:rFonts w:ascii="Tahoma" w:hAnsi="Tahoma" w:cs="Tahoma"/>
          <w:i/>
          <w:sz w:val="20"/>
          <w:szCs w:val="20"/>
        </w:rPr>
      </w:pPr>
      <w:r w:rsidRPr="00CE7E11">
        <w:rPr>
          <w:rFonts w:ascii="Tahoma" w:hAnsi="Tahoma" w:cs="Tahoma"/>
          <w:iCs/>
          <w:sz w:val="20"/>
          <w:szCs w:val="20"/>
        </w:rPr>
        <w:t>В случае если Потребитель не обеспечил оснащение энергопринимающих устройств приборами учета в срок, установленный законодательством РФ  об энергосбережении и о повышении энергетической эффективности, обеспечить допуск СО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E97D7B" w:rsidRPr="00CE7E11" w:rsidRDefault="00E97D7B" w:rsidP="00E97D7B">
      <w:pPr>
        <w:pStyle w:val="a4"/>
        <w:numPr>
          <w:ilvl w:val="2"/>
          <w:numId w:val="12"/>
        </w:numPr>
        <w:tabs>
          <w:tab w:val="left" w:pos="1276"/>
        </w:tabs>
        <w:spacing w:after="120"/>
        <w:ind w:left="0" w:firstLine="567"/>
        <w:jc w:val="both"/>
        <w:rPr>
          <w:rFonts w:ascii="Tahoma" w:hAnsi="Tahoma" w:cs="Tahoma"/>
          <w:i/>
          <w:sz w:val="20"/>
          <w:szCs w:val="20"/>
        </w:rPr>
      </w:pPr>
      <w:r w:rsidRPr="00CE7E11">
        <w:rPr>
          <w:rFonts w:ascii="Tahoma" w:hAnsi="Tahoma" w:cs="Tahoma"/>
          <w:bCs/>
          <w:sz w:val="20"/>
          <w:szCs w:val="20"/>
        </w:rPr>
        <w:t>Обеспечить проведение в порядке, установленном законодательством РФ об обеспечении единства измерений, периодических поверок приборов учета, находящихся в границах балансовой принадлежности Потребителя, а если приборы учета установлены (подключены) через измерительные трансформаторы - то также и периодических поверок таких измерительных трансформаторов.</w:t>
      </w:r>
    </w:p>
    <w:p w:rsidR="00E97D7B" w:rsidRPr="00CE7E11" w:rsidRDefault="00E97D7B" w:rsidP="00E97D7B">
      <w:pPr>
        <w:tabs>
          <w:tab w:val="left" w:pos="1276"/>
        </w:tabs>
        <w:spacing w:after="120"/>
        <w:ind w:firstLine="567"/>
        <w:jc w:val="both"/>
        <w:rPr>
          <w:rFonts w:ascii="Tahoma" w:hAnsi="Tahoma" w:cs="Tahoma"/>
          <w:bCs/>
          <w:sz w:val="20"/>
          <w:szCs w:val="20"/>
        </w:rPr>
      </w:pPr>
      <w:r w:rsidRPr="00CE7E11">
        <w:rPr>
          <w:rFonts w:ascii="Tahoma" w:hAnsi="Tahoma" w:cs="Tahoma"/>
          <w:bCs/>
          <w:sz w:val="20"/>
          <w:szCs w:val="20"/>
        </w:rPr>
        <w:t>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РФ об обеспечении единства измерений.</w:t>
      </w:r>
    </w:p>
    <w:p w:rsidR="00E97D7B" w:rsidRPr="00CE7E11" w:rsidRDefault="00E97D7B" w:rsidP="00E97D7B">
      <w:pPr>
        <w:pStyle w:val="a4"/>
        <w:numPr>
          <w:ilvl w:val="2"/>
          <w:numId w:val="12"/>
        </w:numPr>
        <w:tabs>
          <w:tab w:val="left" w:pos="1276"/>
        </w:tabs>
        <w:spacing w:after="120"/>
        <w:ind w:left="0" w:firstLine="567"/>
        <w:jc w:val="both"/>
        <w:rPr>
          <w:rFonts w:ascii="Tahoma" w:hAnsi="Tahoma" w:cs="Tahoma"/>
          <w:i/>
          <w:iCs/>
          <w:sz w:val="20"/>
          <w:szCs w:val="20"/>
        </w:rPr>
      </w:pPr>
      <w:r w:rsidRPr="00CE7E11">
        <w:rPr>
          <w:rFonts w:ascii="Tahoma" w:hAnsi="Tahoma" w:cs="Tahoma"/>
          <w:sz w:val="20"/>
          <w:szCs w:val="20"/>
        </w:rPr>
        <w:t>Обеспечить сохранность и целостность приборов учета (измерительных комплексов, систем учета), находящихся в границах балансовой принадлежности Потребителя, а также пломб и (или) знаков визуального контроля.</w:t>
      </w:r>
    </w:p>
    <w:p w:rsidR="00E97D7B" w:rsidRPr="00CE7E11" w:rsidRDefault="00E97D7B" w:rsidP="00E97D7B">
      <w:pPr>
        <w:pStyle w:val="a4"/>
        <w:numPr>
          <w:ilvl w:val="2"/>
          <w:numId w:val="12"/>
        </w:numPr>
        <w:tabs>
          <w:tab w:val="left" w:pos="1276"/>
        </w:tabs>
        <w:spacing w:after="120"/>
        <w:ind w:left="0" w:firstLine="567"/>
        <w:jc w:val="both"/>
        <w:rPr>
          <w:rFonts w:ascii="Tahoma" w:hAnsi="Tahoma" w:cs="Tahoma"/>
          <w:i/>
          <w:iCs/>
          <w:sz w:val="20"/>
          <w:szCs w:val="20"/>
        </w:rPr>
      </w:pPr>
      <w:r w:rsidRPr="00C50AB9">
        <w:rPr>
          <w:rFonts w:ascii="Tahoma" w:hAnsi="Tahoma" w:cs="Tahoma"/>
          <w:sz w:val="20"/>
          <w:szCs w:val="20"/>
        </w:rPr>
        <w:t>С целью реализации прав ГП, указанных в п.2.1.1 настоящего договора, уведомлять ГП о смене ответственного лица за эксплуатацию приборов учета, измерительных комплексов и систем учета, находящихся в границах балансовой принадлежности Потребителя, указанного в настоящем договоре</w:t>
      </w:r>
      <w:r w:rsidRPr="00CE7E11">
        <w:rPr>
          <w:rFonts w:ascii="Tahoma" w:hAnsi="Tahoma" w:cs="Tahoma"/>
          <w:sz w:val="20"/>
          <w:szCs w:val="20"/>
        </w:rPr>
        <w:t>.</w:t>
      </w:r>
    </w:p>
    <w:p w:rsidR="00E97D7B" w:rsidRPr="00CE7E11" w:rsidRDefault="00E97D7B" w:rsidP="00E97D7B">
      <w:pPr>
        <w:pStyle w:val="a4"/>
        <w:numPr>
          <w:ilvl w:val="2"/>
          <w:numId w:val="12"/>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Не менее чем за 20 рабочих дней, письменно уведомить ГП об исключении точек поставки из договора, прекращении (досрочном прекращении) договора аренды или выбытии из владения энергопринимающего оборудования Потребителя по другим основаниям. Датой уведомления считается дата получения сообщения (заявления) ГП. При несвоевременном уведомлении Потребитель обязан возместить ГП убытки, связанные с неисполнением данного обязательства.</w:t>
      </w:r>
    </w:p>
    <w:p w:rsidR="00E97D7B" w:rsidRPr="00CE7E11" w:rsidRDefault="00E97D7B" w:rsidP="00E97D7B">
      <w:pPr>
        <w:pStyle w:val="a4"/>
        <w:numPr>
          <w:ilvl w:val="2"/>
          <w:numId w:val="12"/>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Сообщать письменно в течение 5 дней ГП об изменениях адреса, банковских реквизитов, наименования Потребителя, введении процедур банкротства, реорганизации (ликвидации)  Потребителя и других данных, влияющих на надлежащее исполнение настоящего договора.</w:t>
      </w:r>
    </w:p>
    <w:p w:rsidR="00E97D7B" w:rsidRPr="00CE7E11" w:rsidRDefault="00E97D7B" w:rsidP="00E97D7B">
      <w:pPr>
        <w:pStyle w:val="a4"/>
        <w:tabs>
          <w:tab w:val="left" w:pos="1276"/>
        </w:tabs>
        <w:spacing w:after="120"/>
        <w:ind w:left="567"/>
        <w:jc w:val="both"/>
        <w:rPr>
          <w:rFonts w:ascii="Tahoma" w:hAnsi="Tahoma" w:cs="Tahoma"/>
          <w:i/>
          <w:iCs/>
          <w:sz w:val="20"/>
          <w:szCs w:val="20"/>
        </w:rPr>
      </w:pPr>
    </w:p>
    <w:p w:rsidR="00E97D7B" w:rsidRPr="00CE7E11" w:rsidRDefault="00E97D7B" w:rsidP="00E97D7B">
      <w:pPr>
        <w:pStyle w:val="a4"/>
        <w:numPr>
          <w:ilvl w:val="0"/>
          <w:numId w:val="14"/>
        </w:numPr>
        <w:tabs>
          <w:tab w:val="left" w:pos="1276"/>
        </w:tabs>
        <w:spacing w:after="120"/>
        <w:ind w:left="0" w:firstLine="567"/>
        <w:jc w:val="both"/>
        <w:rPr>
          <w:rFonts w:ascii="Tahoma" w:hAnsi="Tahoma" w:cs="Tahoma"/>
          <w:b/>
          <w:bCs/>
          <w:sz w:val="20"/>
          <w:szCs w:val="20"/>
        </w:rPr>
      </w:pPr>
      <w:r w:rsidRPr="00CE7E11">
        <w:rPr>
          <w:rFonts w:ascii="Tahoma" w:hAnsi="Tahoma" w:cs="Tahoma"/>
          <w:i/>
          <w:iCs/>
          <w:sz w:val="20"/>
          <w:szCs w:val="20"/>
        </w:rPr>
        <w:t xml:space="preserve"> </w:t>
      </w:r>
      <w:r w:rsidRPr="00CE7E11">
        <w:rPr>
          <w:rFonts w:ascii="Tahoma" w:hAnsi="Tahoma" w:cs="Tahoma"/>
          <w:b/>
          <w:bCs/>
          <w:sz w:val="20"/>
          <w:szCs w:val="20"/>
        </w:rPr>
        <w:t>Качество электрической энергии. Категория надежности снабжения Потребителя</w:t>
      </w:r>
    </w:p>
    <w:p w:rsidR="00E97D7B" w:rsidRPr="00CE7E11" w:rsidRDefault="00E97D7B" w:rsidP="00E97D7B">
      <w:pPr>
        <w:pStyle w:val="a4"/>
        <w:numPr>
          <w:ilvl w:val="1"/>
          <w:numId w:val="14"/>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 xml:space="preserve">Качество электрической энергии, продаваемой ГП Потребителю на границе балансовой принадлежности и эксплуатационной ответственности СО должно соответствовать требованиям технических регламентов (до вступления в силу таковых – ГОСТ </w:t>
      </w:r>
      <w:r>
        <w:rPr>
          <w:rFonts w:ascii="Tahoma" w:hAnsi="Tahoma" w:cs="Tahoma"/>
          <w:sz w:val="20"/>
          <w:szCs w:val="20"/>
        </w:rPr>
        <w:t>-</w:t>
      </w:r>
      <w:r w:rsidRPr="007A1118">
        <w:rPr>
          <w:rFonts w:ascii="Tahoma" w:hAnsi="Tahoma" w:cs="Tahoma"/>
          <w:sz w:val="20"/>
          <w:szCs w:val="20"/>
        </w:rPr>
        <w:t>32144-2013</w:t>
      </w:r>
      <w:r w:rsidRPr="00CE7E11">
        <w:rPr>
          <w:rFonts w:ascii="Tahoma" w:hAnsi="Tahoma" w:cs="Tahoma"/>
          <w:sz w:val="20"/>
          <w:szCs w:val="20"/>
        </w:rPr>
        <w:t xml:space="preserve">) и иным обязательным требованиям. </w:t>
      </w:r>
    </w:p>
    <w:p w:rsidR="00E97D7B" w:rsidRPr="00CE7E11" w:rsidRDefault="00E97D7B" w:rsidP="00E97D7B">
      <w:pPr>
        <w:pStyle w:val="a4"/>
        <w:numPr>
          <w:ilvl w:val="1"/>
          <w:numId w:val="14"/>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 xml:space="preserve">Категория надежности энергопринимающих устройств  Потребителя, допустимое число часов отключения в год, не связанного с неисполнением Потребителем обязательств по настоящему договору и его расторжением, а также обстоятельствами непреодолимой силы и иными основаниями, исключающим ответственность ГП в соответствии с законодательством РФ и условиями настоящего договора,  срок восстановления энергоснабжения энергопринимающих устройств Потребителя, определены в  Приложении  № 2 к настоящему договору. </w:t>
      </w:r>
    </w:p>
    <w:p w:rsidR="00E97D7B" w:rsidRPr="00CE7E11" w:rsidRDefault="00E97D7B" w:rsidP="00E97D7B">
      <w:pPr>
        <w:pStyle w:val="a4"/>
        <w:spacing w:after="120"/>
        <w:ind w:left="0" w:firstLine="567"/>
        <w:jc w:val="both"/>
        <w:rPr>
          <w:rFonts w:ascii="Tahoma" w:hAnsi="Tahoma" w:cs="Tahoma"/>
          <w:sz w:val="20"/>
          <w:szCs w:val="20"/>
        </w:rPr>
      </w:pPr>
    </w:p>
    <w:p w:rsidR="00E97D7B" w:rsidRPr="00CE7E11" w:rsidRDefault="00E97D7B" w:rsidP="00E97D7B">
      <w:pPr>
        <w:pStyle w:val="a4"/>
        <w:numPr>
          <w:ilvl w:val="0"/>
          <w:numId w:val="14"/>
        </w:numPr>
        <w:tabs>
          <w:tab w:val="left" w:pos="1276"/>
        </w:tabs>
        <w:spacing w:after="120"/>
        <w:ind w:left="0" w:firstLine="567"/>
        <w:jc w:val="both"/>
        <w:rPr>
          <w:rFonts w:ascii="Tahoma" w:hAnsi="Tahoma" w:cs="Tahoma"/>
          <w:b/>
          <w:bCs/>
          <w:sz w:val="20"/>
          <w:szCs w:val="20"/>
        </w:rPr>
      </w:pPr>
      <w:r w:rsidRPr="00CE7E11">
        <w:rPr>
          <w:rFonts w:ascii="Tahoma" w:hAnsi="Tahoma" w:cs="Tahoma"/>
          <w:b/>
          <w:bCs/>
          <w:sz w:val="20"/>
          <w:szCs w:val="20"/>
        </w:rPr>
        <w:t>Определение объема и учет электрической энергии (мощности). Контроль электропотребления</w:t>
      </w:r>
    </w:p>
    <w:p w:rsidR="00E97D7B" w:rsidRPr="00CE7E11" w:rsidRDefault="00E97D7B" w:rsidP="00E97D7B">
      <w:pPr>
        <w:pStyle w:val="a4"/>
        <w:numPr>
          <w:ilvl w:val="1"/>
          <w:numId w:val="14"/>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Определение объемов покупки электрической энергии (мощности), поставленной ГП в точках поставки по настоящему договору, осуществляется с использованием приборов учета, измерительных комплексов и систем учета согласно Приложению №2 к настоящему договору, или расчетных способов, установленных действующим законодательством РФ.</w:t>
      </w:r>
    </w:p>
    <w:p w:rsidR="00E97D7B" w:rsidRPr="00CE7E11" w:rsidRDefault="00E97D7B" w:rsidP="00E97D7B">
      <w:pPr>
        <w:pStyle w:val="a4"/>
        <w:tabs>
          <w:tab w:val="left" w:pos="1276"/>
        </w:tabs>
        <w:spacing w:after="120"/>
        <w:ind w:left="0" w:firstLine="567"/>
        <w:jc w:val="both"/>
        <w:rPr>
          <w:rFonts w:ascii="Tahoma" w:hAnsi="Tahoma" w:cs="Tahoma"/>
          <w:sz w:val="20"/>
          <w:szCs w:val="20"/>
        </w:rPr>
      </w:pPr>
      <w:r w:rsidRPr="00CE7E11">
        <w:rPr>
          <w:rFonts w:ascii="Tahoma" w:hAnsi="Tahoma" w:cs="Tahoma"/>
          <w:sz w:val="20"/>
          <w:szCs w:val="20"/>
        </w:rPr>
        <w:lastRenderedPageBreak/>
        <w:t>При установке прибора учета не на границе балансовой принадлежности электросети количество учтенной ими электрической энергии увеличивается (уменьшается) на величину потерь электрической энергии в сетях, от места установки прибора учета до границы балансовой принадлежности электросети, рассчитанн</w:t>
      </w:r>
      <w:r>
        <w:rPr>
          <w:rFonts w:ascii="Tahoma" w:hAnsi="Tahoma" w:cs="Tahoma"/>
          <w:sz w:val="20"/>
          <w:szCs w:val="20"/>
        </w:rPr>
        <w:t>ую</w:t>
      </w:r>
      <w:r w:rsidRPr="00CE7E11">
        <w:rPr>
          <w:rFonts w:ascii="Tahoma" w:hAnsi="Tahoma" w:cs="Tahoma"/>
          <w:sz w:val="20"/>
          <w:szCs w:val="20"/>
        </w:rPr>
        <w:t xml:space="preserve"> в соответствии с действующим законодательством РФ.</w:t>
      </w:r>
    </w:p>
    <w:p w:rsidR="00E97D7B" w:rsidRPr="00CE7E11" w:rsidRDefault="00E97D7B" w:rsidP="00E97D7B">
      <w:pPr>
        <w:pStyle w:val="a4"/>
        <w:numPr>
          <w:ilvl w:val="1"/>
          <w:numId w:val="14"/>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Если Потребитель рассчитывается за электрическую энергию (мощность), с применением интервального (почасового) учета, фактическое потребление электрической энергии в каждый час определяется в соответствии с Приложением №3 к настоящему договору.</w:t>
      </w:r>
    </w:p>
    <w:p w:rsidR="00E97D7B" w:rsidRPr="00CE7E11" w:rsidRDefault="00E97D7B" w:rsidP="00E97D7B">
      <w:pPr>
        <w:pStyle w:val="a4"/>
        <w:numPr>
          <w:ilvl w:val="1"/>
          <w:numId w:val="14"/>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 xml:space="preserve"> Расчет ГП фактического потребления электрической энергии (мощности) Потребителя производится на основании сведений, представленных Потребителем в виде акта согласно п.2.4.2 настоящего договора, в случае отсутствия данного акта – на основании данных СО (ИВС), определенных в соответствии с действующим законодательством РФ. </w:t>
      </w:r>
    </w:p>
    <w:p w:rsidR="00E97D7B" w:rsidRPr="00CE7E11" w:rsidRDefault="00E97D7B" w:rsidP="00E97D7B">
      <w:pPr>
        <w:pStyle w:val="a4"/>
        <w:numPr>
          <w:ilvl w:val="1"/>
          <w:numId w:val="14"/>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При непредставлении Потребителем показаний приборов учета в сроки, установленные в настоящем договоре, а также отсутствии, неисправности, утрате, истечении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за соответствующий расчетный период, производится в соответствии с ОПФРР, а в случаях, предусмотренных ОПФРР, на  основании контрольного прибора учета (при его наличии).</w:t>
      </w:r>
    </w:p>
    <w:p w:rsidR="00E97D7B" w:rsidRPr="00CE7E11" w:rsidRDefault="00E97D7B" w:rsidP="00E97D7B">
      <w:pPr>
        <w:pStyle w:val="a4"/>
        <w:tabs>
          <w:tab w:val="left" w:pos="1276"/>
        </w:tabs>
        <w:spacing w:after="120"/>
        <w:ind w:left="0" w:firstLine="567"/>
        <w:jc w:val="both"/>
        <w:rPr>
          <w:rFonts w:ascii="Tahoma" w:hAnsi="Tahoma" w:cs="Tahoma"/>
          <w:sz w:val="20"/>
          <w:szCs w:val="20"/>
        </w:rPr>
      </w:pPr>
      <w:r w:rsidRPr="00CE7E11">
        <w:rPr>
          <w:rFonts w:ascii="Tahoma" w:hAnsi="Tahoma" w:cs="Tahoma"/>
          <w:sz w:val="20"/>
          <w:szCs w:val="20"/>
        </w:rPr>
        <w:t>Контрольные приборы учета, которые используются в установленных ОПФРР случаях в качестве расчетных, согласовываются сторонами в Приложении №2 к настоящему договору.</w:t>
      </w:r>
    </w:p>
    <w:p w:rsidR="00E97D7B" w:rsidRDefault="00E97D7B" w:rsidP="00E97D7B">
      <w:pPr>
        <w:tabs>
          <w:tab w:val="left" w:pos="1276"/>
        </w:tabs>
        <w:autoSpaceDE w:val="0"/>
        <w:autoSpaceDN w:val="0"/>
        <w:spacing w:after="120"/>
        <w:ind w:firstLine="567"/>
        <w:jc w:val="both"/>
        <w:rPr>
          <w:rFonts w:ascii="Tahoma" w:hAnsi="Tahoma" w:cs="Tahoma"/>
          <w:sz w:val="20"/>
          <w:szCs w:val="20"/>
        </w:rPr>
      </w:pPr>
      <w:r w:rsidRPr="00CE7E11">
        <w:rPr>
          <w:rFonts w:ascii="Tahoma" w:hAnsi="Tahoma" w:cs="Tahoma"/>
          <w:sz w:val="20"/>
          <w:szCs w:val="20"/>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E97D7B" w:rsidRDefault="00E97D7B" w:rsidP="00E97D7B">
      <w:pPr>
        <w:pStyle w:val="a4"/>
        <w:numPr>
          <w:ilvl w:val="2"/>
          <w:numId w:val="14"/>
        </w:numPr>
        <w:tabs>
          <w:tab w:val="left" w:pos="1276"/>
        </w:tabs>
        <w:autoSpaceDE w:val="0"/>
        <w:autoSpaceDN w:val="0"/>
        <w:spacing w:after="120"/>
        <w:ind w:left="0" w:firstLine="567"/>
        <w:jc w:val="both"/>
        <w:rPr>
          <w:rFonts w:ascii="Tahoma" w:hAnsi="Tahoma" w:cs="Tahoma"/>
          <w:sz w:val="20"/>
          <w:szCs w:val="20"/>
        </w:rPr>
      </w:pPr>
      <w:r w:rsidRPr="00C34C14">
        <w:rPr>
          <w:rFonts w:ascii="Tahoma" w:hAnsi="Tahoma" w:cs="Tahoma"/>
          <w:sz w:val="20"/>
          <w:szCs w:val="20"/>
        </w:rPr>
        <w:t xml:space="preserve"> </w:t>
      </w:r>
      <w:r w:rsidRPr="002D6E29">
        <w:rPr>
          <w:rFonts w:ascii="Tahoma" w:hAnsi="Tahoma" w:cs="Tahoma"/>
          <w:sz w:val="20"/>
          <w:szCs w:val="20"/>
        </w:rPr>
        <w:t xml:space="preserve">ГП вправе при непредставлении Потребителем показаний приборов учета в сроки, установленные в настоящем договоре, за первый и второй расчетный период действия настоящего договора и при отсутствии контрольного прибора  учета, объем потребления электрической энергии (мощности) </w:t>
      </w:r>
      <w:r>
        <w:rPr>
          <w:rFonts w:ascii="Tahoma" w:hAnsi="Tahoma" w:cs="Tahoma"/>
          <w:sz w:val="20"/>
          <w:szCs w:val="20"/>
        </w:rPr>
        <w:t>определять</w:t>
      </w:r>
      <w:r w:rsidRPr="002D6E29">
        <w:rPr>
          <w:rFonts w:ascii="Tahoma" w:hAnsi="Tahoma" w:cs="Tahoma"/>
          <w:sz w:val="20"/>
          <w:szCs w:val="20"/>
        </w:rPr>
        <w:t xml:space="preserve"> расчетным способом</w:t>
      </w:r>
      <w:r>
        <w:rPr>
          <w:rFonts w:ascii="Tahoma" w:hAnsi="Tahoma" w:cs="Tahoma"/>
          <w:sz w:val="20"/>
          <w:szCs w:val="20"/>
        </w:rPr>
        <w:t xml:space="preserve"> по формуле</w:t>
      </w:r>
      <w:r w:rsidRPr="002D6E29">
        <w:rPr>
          <w:rFonts w:ascii="Tahoma" w:hAnsi="Tahoma" w:cs="Tahoma"/>
          <w:sz w:val="20"/>
          <w:szCs w:val="20"/>
        </w:rPr>
        <w:t>:</w:t>
      </w:r>
    </w:p>
    <w:p w:rsidR="00E97D7B" w:rsidRDefault="00E97D7B" w:rsidP="00E97D7B">
      <w:pPr>
        <w:tabs>
          <w:tab w:val="left" w:pos="567"/>
        </w:tabs>
        <w:autoSpaceDE w:val="0"/>
        <w:autoSpaceDN w:val="0"/>
        <w:spacing w:after="120"/>
        <w:ind w:firstLine="567"/>
        <w:jc w:val="both"/>
        <w:rPr>
          <w:rFonts w:ascii="Tahoma" w:hAnsi="Tahoma" w:cs="Tahoma"/>
          <w:sz w:val="20"/>
          <w:szCs w:val="20"/>
        </w:rPr>
      </w:pPr>
    </w:p>
    <w:p w:rsidR="00E97D7B" w:rsidRPr="004C224A" w:rsidRDefault="00E97D7B" w:rsidP="00E97D7B">
      <w:pPr>
        <w:pStyle w:val="a4"/>
        <w:tabs>
          <w:tab w:val="left" w:pos="567"/>
        </w:tabs>
        <w:autoSpaceDE w:val="0"/>
        <w:autoSpaceDN w:val="0"/>
        <w:spacing w:after="120"/>
        <w:ind w:left="0" w:firstLine="567"/>
        <w:jc w:val="both"/>
        <w:rPr>
          <w:rFonts w:ascii="Tahoma" w:hAnsi="Tahoma" w:cs="Tahoma"/>
          <w:sz w:val="20"/>
          <w:szCs w:val="20"/>
        </w:rPr>
      </w:pPr>
      <w:r w:rsidRPr="00792966">
        <w:rPr>
          <w:rFonts w:ascii="Tahoma" w:hAnsi="Tahoma" w:cs="Tahoma"/>
          <w:sz w:val="20"/>
          <w:szCs w:val="20"/>
          <w:lang w:val="en-US"/>
        </w:rPr>
        <w:t>W</w:t>
      </w:r>
      <w:r w:rsidRPr="004C224A">
        <w:rPr>
          <w:rFonts w:ascii="Tahoma" w:hAnsi="Tahoma" w:cs="Tahoma"/>
          <w:sz w:val="20"/>
          <w:szCs w:val="20"/>
        </w:rPr>
        <w:t xml:space="preserve"> = </w:t>
      </w:r>
      <w:r w:rsidRPr="00792966">
        <w:rPr>
          <w:rFonts w:ascii="Tahoma" w:hAnsi="Tahoma" w:cs="Tahoma"/>
          <w:sz w:val="20"/>
          <w:szCs w:val="20"/>
          <w:lang w:val="en-US"/>
        </w:rPr>
        <w:t>P</w:t>
      </w:r>
      <w:r w:rsidRPr="004C224A">
        <w:rPr>
          <w:rFonts w:ascii="Tahoma" w:hAnsi="Tahoma" w:cs="Tahoma"/>
          <w:sz w:val="20"/>
          <w:szCs w:val="20"/>
        </w:rPr>
        <w:t xml:space="preserve"> </w:t>
      </w:r>
      <w:r>
        <w:rPr>
          <w:rFonts w:ascii="Tahoma" w:hAnsi="Tahoma" w:cs="Tahoma"/>
          <w:sz w:val="20"/>
          <w:szCs w:val="20"/>
          <w:vertAlign w:val="subscript"/>
          <w:lang w:val="en-US"/>
        </w:rPr>
        <w:t>max</w:t>
      </w:r>
      <w:r w:rsidRPr="004C224A">
        <w:rPr>
          <w:rFonts w:ascii="Tahoma" w:hAnsi="Tahoma" w:cs="Tahoma"/>
          <w:sz w:val="20"/>
          <w:szCs w:val="20"/>
        </w:rPr>
        <w:t xml:space="preserve"> × </w:t>
      </w:r>
      <w:r>
        <w:rPr>
          <w:rFonts w:ascii="Tahoma" w:hAnsi="Tahoma" w:cs="Tahoma"/>
          <w:sz w:val="20"/>
          <w:szCs w:val="20"/>
          <w:lang w:val="en-US"/>
        </w:rPr>
        <w:t>T</w:t>
      </w:r>
      <w:r w:rsidRPr="004C224A">
        <w:rPr>
          <w:rFonts w:ascii="Tahoma" w:hAnsi="Tahoma" w:cs="Tahoma"/>
          <w:sz w:val="20"/>
          <w:szCs w:val="20"/>
        </w:rPr>
        <w:t xml:space="preserve">, </w:t>
      </w:r>
      <w:r>
        <w:rPr>
          <w:rFonts w:ascii="Tahoma" w:hAnsi="Tahoma" w:cs="Tahoma"/>
          <w:sz w:val="20"/>
          <w:szCs w:val="20"/>
        </w:rPr>
        <w:t>где</w:t>
      </w:r>
    </w:p>
    <w:p w:rsidR="00E97D7B" w:rsidRDefault="00E97D7B" w:rsidP="00E97D7B">
      <w:pPr>
        <w:pStyle w:val="a4"/>
        <w:tabs>
          <w:tab w:val="left" w:pos="567"/>
        </w:tabs>
        <w:autoSpaceDE w:val="0"/>
        <w:autoSpaceDN w:val="0"/>
        <w:spacing w:after="120"/>
        <w:ind w:left="0" w:firstLine="567"/>
        <w:jc w:val="both"/>
        <w:rPr>
          <w:rFonts w:ascii="Tahoma" w:hAnsi="Tahoma" w:cs="Tahoma"/>
          <w:sz w:val="20"/>
          <w:szCs w:val="20"/>
        </w:rPr>
      </w:pPr>
      <w:r w:rsidRPr="00792966">
        <w:rPr>
          <w:rFonts w:ascii="Tahoma" w:hAnsi="Tahoma" w:cs="Tahoma"/>
          <w:sz w:val="20"/>
          <w:szCs w:val="20"/>
          <w:lang w:val="en-US"/>
        </w:rPr>
        <w:t>P</w:t>
      </w:r>
      <w:r w:rsidRPr="007B2CD0">
        <w:rPr>
          <w:rFonts w:ascii="Tahoma" w:hAnsi="Tahoma" w:cs="Tahoma"/>
          <w:sz w:val="20"/>
          <w:szCs w:val="20"/>
        </w:rPr>
        <w:t xml:space="preserve"> </w:t>
      </w:r>
      <w:r>
        <w:rPr>
          <w:rFonts w:ascii="Tahoma" w:hAnsi="Tahoma" w:cs="Tahoma"/>
          <w:sz w:val="20"/>
          <w:szCs w:val="20"/>
          <w:vertAlign w:val="subscript"/>
          <w:lang w:val="en-US"/>
        </w:rPr>
        <w:t>max</w:t>
      </w:r>
      <w:r>
        <w:rPr>
          <w:rFonts w:ascii="Tahoma" w:hAnsi="Tahoma" w:cs="Tahoma"/>
          <w:sz w:val="20"/>
          <w:szCs w:val="20"/>
        </w:rPr>
        <w:t xml:space="preserve"> – максимальная мощность энергопринимающих устройств, относящаяся к соответствующей точке поставки, МВт;</w:t>
      </w:r>
    </w:p>
    <w:p w:rsidR="00E97D7B" w:rsidRDefault="00E97D7B" w:rsidP="00E97D7B">
      <w:pPr>
        <w:pStyle w:val="a4"/>
        <w:tabs>
          <w:tab w:val="left" w:pos="567"/>
        </w:tabs>
        <w:autoSpaceDE w:val="0"/>
        <w:autoSpaceDN w:val="0"/>
        <w:spacing w:after="120"/>
        <w:ind w:left="0" w:firstLine="567"/>
        <w:jc w:val="both"/>
        <w:rPr>
          <w:rFonts w:ascii="Tahoma" w:hAnsi="Tahoma" w:cs="Tahoma"/>
          <w:sz w:val="20"/>
          <w:szCs w:val="20"/>
        </w:rPr>
      </w:pPr>
      <w:r>
        <w:rPr>
          <w:rFonts w:ascii="Tahoma" w:hAnsi="Tahoma" w:cs="Tahoma"/>
          <w:sz w:val="20"/>
          <w:szCs w:val="20"/>
        </w:rPr>
        <w:t>T – количество часов работы энергопринимающего устройства в расчетном периоде, ч.</w:t>
      </w:r>
    </w:p>
    <w:p w:rsidR="00E97D7B" w:rsidRDefault="00E97D7B" w:rsidP="00E97D7B">
      <w:pPr>
        <w:pStyle w:val="a4"/>
        <w:tabs>
          <w:tab w:val="left" w:pos="567"/>
        </w:tabs>
        <w:autoSpaceDE w:val="0"/>
        <w:autoSpaceDN w:val="0"/>
        <w:spacing w:after="120"/>
        <w:ind w:left="0" w:firstLine="567"/>
        <w:jc w:val="both"/>
        <w:rPr>
          <w:rFonts w:ascii="Tahoma" w:hAnsi="Tahoma" w:cs="Tahoma"/>
          <w:sz w:val="20"/>
          <w:szCs w:val="20"/>
        </w:rPr>
      </w:pPr>
      <w:r>
        <w:rPr>
          <w:rFonts w:ascii="Tahoma" w:hAnsi="Tahoma" w:cs="Tahoma"/>
          <w:sz w:val="20"/>
          <w:szCs w:val="20"/>
        </w:rPr>
        <w:t>Почасовые объемы потребления электрической энергии в соответствующей точке поставки определяются по формуле:</w:t>
      </w:r>
    </w:p>
    <w:p w:rsidR="00E97D7B" w:rsidRPr="00D5471F" w:rsidRDefault="00E97D7B" w:rsidP="00E97D7B">
      <w:pPr>
        <w:tabs>
          <w:tab w:val="left" w:pos="1276"/>
        </w:tabs>
        <w:spacing w:after="120"/>
        <w:ind w:firstLine="567"/>
        <w:jc w:val="both"/>
        <w:rPr>
          <w:rFonts w:ascii="Tahoma" w:hAnsi="Tahoma" w:cs="Tahoma"/>
          <w:i/>
          <w:iCs/>
          <w:sz w:val="20"/>
          <w:szCs w:val="20"/>
        </w:rPr>
      </w:pPr>
      <w:r w:rsidRPr="00D5471F">
        <w:rPr>
          <w:rFonts w:ascii="Tahoma" w:hAnsi="Tahoma" w:cs="Tahoma"/>
          <w:sz w:val="20"/>
          <w:szCs w:val="20"/>
          <w:lang w:val="en-US"/>
        </w:rPr>
        <w:t>W</w:t>
      </w:r>
      <w:r w:rsidRPr="00D5471F">
        <w:rPr>
          <w:rFonts w:ascii="Tahoma" w:hAnsi="Tahoma" w:cs="Tahoma"/>
          <w:sz w:val="20"/>
          <w:szCs w:val="20"/>
          <w:vertAlign w:val="subscript"/>
          <w:lang w:val="en-US"/>
        </w:rPr>
        <w:t>h</w:t>
      </w:r>
      <w:r w:rsidRPr="00D5471F">
        <w:rPr>
          <w:rFonts w:ascii="Tahoma" w:hAnsi="Tahoma" w:cs="Tahoma"/>
          <w:sz w:val="20"/>
          <w:szCs w:val="20"/>
        </w:rPr>
        <w:t xml:space="preserve"> = </w:t>
      </w:r>
      <w:r w:rsidRPr="00D5471F">
        <w:rPr>
          <w:rFonts w:ascii="Tahoma" w:hAnsi="Tahoma" w:cs="Tahoma"/>
          <w:sz w:val="20"/>
          <w:szCs w:val="20"/>
          <w:lang w:val="en-US"/>
        </w:rPr>
        <w:t>W</w:t>
      </w:r>
      <w:r w:rsidRPr="00D5471F">
        <w:rPr>
          <w:rFonts w:ascii="Tahoma" w:hAnsi="Tahoma" w:cs="Tahoma"/>
          <w:sz w:val="20"/>
          <w:szCs w:val="20"/>
        </w:rPr>
        <w:t xml:space="preserve"> / </w:t>
      </w:r>
      <w:r w:rsidRPr="00D5471F">
        <w:rPr>
          <w:rFonts w:ascii="Tahoma" w:hAnsi="Tahoma" w:cs="Tahoma"/>
          <w:sz w:val="20"/>
          <w:szCs w:val="20"/>
          <w:lang w:val="en-US"/>
        </w:rPr>
        <w:t>T</w:t>
      </w:r>
      <w:r w:rsidRPr="00D5471F">
        <w:rPr>
          <w:rFonts w:ascii="Tahoma" w:hAnsi="Tahoma" w:cs="Tahoma"/>
          <w:sz w:val="20"/>
          <w:szCs w:val="20"/>
        </w:rPr>
        <w:t xml:space="preserve">. </w:t>
      </w:r>
    </w:p>
    <w:p w:rsidR="00E97D7B" w:rsidRPr="00CE7E11" w:rsidRDefault="00E97D7B" w:rsidP="00E97D7B">
      <w:pPr>
        <w:pStyle w:val="a4"/>
        <w:numPr>
          <w:ilvl w:val="1"/>
          <w:numId w:val="14"/>
        </w:numPr>
        <w:tabs>
          <w:tab w:val="left" w:pos="567"/>
          <w:tab w:val="left" w:pos="1276"/>
        </w:tabs>
        <w:spacing w:after="120"/>
        <w:ind w:left="0" w:firstLine="567"/>
        <w:jc w:val="both"/>
        <w:rPr>
          <w:rFonts w:ascii="Tahoma" w:hAnsi="Tahoma" w:cs="Tahoma"/>
          <w:i/>
          <w:iCs/>
          <w:sz w:val="20"/>
          <w:szCs w:val="20"/>
        </w:rPr>
      </w:pPr>
      <w:r w:rsidRPr="00CE7E11">
        <w:rPr>
          <w:rFonts w:ascii="Tahoma" w:hAnsi="Tahoma" w:cs="Tahoma"/>
          <w:bCs/>
          <w:sz w:val="20"/>
          <w:szCs w:val="20"/>
        </w:rPr>
        <w:t>Объем безучетного потребления электрической энергии определяется с применением расчетного способа, предусмотренного ОПФРР.</w:t>
      </w:r>
    </w:p>
    <w:p w:rsidR="00E97D7B" w:rsidRPr="00CE7E11" w:rsidRDefault="00E97D7B" w:rsidP="00E97D7B">
      <w:pPr>
        <w:tabs>
          <w:tab w:val="left" w:pos="1276"/>
        </w:tabs>
        <w:autoSpaceDE w:val="0"/>
        <w:autoSpaceDN w:val="0"/>
        <w:adjustRightInd w:val="0"/>
        <w:spacing w:after="120"/>
        <w:ind w:firstLine="567"/>
        <w:jc w:val="both"/>
        <w:outlineLvl w:val="1"/>
        <w:rPr>
          <w:rFonts w:ascii="Tahoma" w:hAnsi="Tahoma" w:cs="Tahoma"/>
          <w:bCs/>
          <w:sz w:val="20"/>
          <w:szCs w:val="20"/>
        </w:rPr>
      </w:pPr>
      <w:r w:rsidRPr="00CE7E11">
        <w:rPr>
          <w:rFonts w:ascii="Tahoma" w:hAnsi="Tahoma" w:cs="Tahoma"/>
          <w:bCs/>
          <w:sz w:val="20"/>
          <w:szCs w:val="20"/>
        </w:rPr>
        <w:t>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энергоснабжения,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ОПФРР.</w:t>
      </w:r>
    </w:p>
    <w:p w:rsidR="00E97D7B" w:rsidRPr="00CE7E11" w:rsidRDefault="00E97D7B" w:rsidP="00E97D7B">
      <w:pPr>
        <w:pStyle w:val="a4"/>
        <w:tabs>
          <w:tab w:val="left" w:pos="1276"/>
        </w:tabs>
        <w:spacing w:after="120"/>
        <w:ind w:left="0" w:firstLine="567"/>
        <w:jc w:val="both"/>
        <w:rPr>
          <w:rFonts w:ascii="Tahoma" w:hAnsi="Tahoma" w:cs="Tahoma"/>
          <w:i/>
          <w:iCs/>
          <w:sz w:val="20"/>
          <w:szCs w:val="20"/>
        </w:rPr>
      </w:pPr>
      <w:r w:rsidRPr="00CE7E11">
        <w:rPr>
          <w:rFonts w:ascii="Tahoma" w:hAnsi="Tahoma" w:cs="Tahoma"/>
          <w:bCs/>
          <w:sz w:val="20"/>
          <w:szCs w:val="20"/>
        </w:rP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действующим законодательством РФ)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E97D7B" w:rsidRPr="00CE7E11" w:rsidRDefault="00E97D7B" w:rsidP="00E97D7B">
      <w:pPr>
        <w:pStyle w:val="a4"/>
        <w:spacing w:after="120"/>
        <w:ind w:left="0" w:firstLine="567"/>
        <w:jc w:val="both"/>
        <w:rPr>
          <w:rFonts w:ascii="Tahoma" w:hAnsi="Tahoma" w:cs="Tahoma"/>
          <w:sz w:val="20"/>
          <w:szCs w:val="20"/>
        </w:rPr>
      </w:pPr>
    </w:p>
    <w:p w:rsidR="00E97D7B" w:rsidRPr="00CE7E11" w:rsidRDefault="00E97D7B" w:rsidP="00E97D7B">
      <w:pPr>
        <w:pStyle w:val="a4"/>
        <w:numPr>
          <w:ilvl w:val="0"/>
          <w:numId w:val="14"/>
        </w:numPr>
        <w:tabs>
          <w:tab w:val="left" w:pos="1134"/>
        </w:tabs>
        <w:spacing w:after="120"/>
        <w:ind w:left="0" w:firstLine="567"/>
        <w:jc w:val="both"/>
        <w:rPr>
          <w:rFonts w:ascii="Tahoma" w:hAnsi="Tahoma" w:cs="Tahoma"/>
          <w:b/>
          <w:bCs/>
          <w:sz w:val="20"/>
          <w:szCs w:val="20"/>
        </w:rPr>
      </w:pPr>
      <w:r w:rsidRPr="00CE7E11">
        <w:rPr>
          <w:rFonts w:ascii="Tahoma" w:hAnsi="Tahoma" w:cs="Tahoma"/>
          <w:b/>
          <w:bCs/>
          <w:sz w:val="20"/>
          <w:szCs w:val="20"/>
        </w:rPr>
        <w:t>Порядок определения стоимости электрической энергии (мощности) и расчетов</w:t>
      </w:r>
    </w:p>
    <w:p w:rsidR="00E97D7B" w:rsidRPr="00CE7E11" w:rsidRDefault="00E97D7B" w:rsidP="00E97D7B">
      <w:pPr>
        <w:pStyle w:val="a4"/>
        <w:numPr>
          <w:ilvl w:val="1"/>
          <w:numId w:val="13"/>
        </w:numPr>
        <w:tabs>
          <w:tab w:val="left" w:pos="1134"/>
        </w:tabs>
        <w:spacing w:after="120"/>
        <w:ind w:left="0" w:firstLine="567"/>
        <w:jc w:val="both"/>
        <w:rPr>
          <w:rFonts w:ascii="Tahoma" w:hAnsi="Tahoma" w:cs="Tahoma"/>
          <w:sz w:val="20"/>
          <w:szCs w:val="20"/>
        </w:rPr>
      </w:pPr>
      <w:r w:rsidRPr="00CE7E11">
        <w:rPr>
          <w:rFonts w:ascii="Tahoma" w:hAnsi="Tahoma" w:cs="Tahoma"/>
          <w:sz w:val="20"/>
          <w:szCs w:val="20"/>
        </w:rPr>
        <w:lastRenderedPageBreak/>
        <w:t>Оплата электрической энергии (мощности) по настоящему договору (за исключением объема электрической энергии (мощности) поставленной населению и приравненным к нему категориям потребителей) производится по нерегулируемым ценам, не выше предельных уровней нерегулируемых цен, рассчитанных в соответствии с действующим законодательством РФ.</w:t>
      </w:r>
    </w:p>
    <w:p w:rsidR="00E97D7B" w:rsidRPr="00CE7E11" w:rsidRDefault="00E97D7B" w:rsidP="00E97D7B">
      <w:pPr>
        <w:pStyle w:val="a4"/>
        <w:spacing w:after="120"/>
        <w:ind w:left="0" w:firstLine="567"/>
        <w:jc w:val="both"/>
        <w:rPr>
          <w:rFonts w:ascii="Tahoma" w:hAnsi="Tahoma" w:cs="Tahoma"/>
          <w:sz w:val="20"/>
          <w:szCs w:val="20"/>
        </w:rPr>
      </w:pPr>
      <w:r w:rsidRPr="00CE7E11">
        <w:rPr>
          <w:rFonts w:ascii="Tahoma" w:hAnsi="Tahoma" w:cs="Tahoma"/>
          <w:sz w:val="20"/>
          <w:szCs w:val="20"/>
        </w:rPr>
        <w:t>Оплата объема электрической энергии (мощности), поставленной населению и приравненным к нему категориям потребителей производится по регулируемым ценам (тарифам), утвержденным в установленном порядке органами, осуществляющими государственное регулирование тарифов.</w:t>
      </w:r>
    </w:p>
    <w:p w:rsidR="00E97D7B" w:rsidRPr="00CE7E11" w:rsidRDefault="00E97D7B" w:rsidP="00E97D7B">
      <w:pPr>
        <w:pStyle w:val="a4"/>
        <w:spacing w:after="120"/>
        <w:ind w:left="0" w:firstLine="567"/>
        <w:jc w:val="both"/>
        <w:rPr>
          <w:rFonts w:ascii="Tahoma" w:hAnsi="Tahoma" w:cs="Tahoma"/>
          <w:sz w:val="20"/>
          <w:szCs w:val="20"/>
        </w:rPr>
      </w:pPr>
      <w:r w:rsidRPr="00CE7E11">
        <w:rPr>
          <w:rFonts w:ascii="Tahoma" w:hAnsi="Tahoma" w:cs="Tahoma"/>
          <w:sz w:val="20"/>
          <w:szCs w:val="20"/>
        </w:rPr>
        <w:t xml:space="preserve">Предельные уровни нерегулируемых цен ежемесячно определяются  ГП и доводятся  до сведения Потребителя в порядке, установленном ОПФРР, в том числе публикуются на сайте ГП: </w:t>
      </w:r>
      <w:r w:rsidRPr="00C34C14">
        <w:rPr>
          <w:rFonts w:ascii="Tahoma" w:hAnsi="Tahoma" w:cs="Tahoma"/>
          <w:sz w:val="20"/>
          <w:szCs w:val="20"/>
        </w:rPr>
        <w:t>www.ekb.esplus.ru</w:t>
      </w:r>
      <w:r w:rsidRPr="00CE7E11">
        <w:rPr>
          <w:rFonts w:ascii="Tahoma" w:hAnsi="Tahoma" w:cs="Tahoma"/>
          <w:sz w:val="20"/>
          <w:szCs w:val="20"/>
        </w:rPr>
        <w:t>.</w:t>
      </w:r>
    </w:p>
    <w:p w:rsidR="00E97D7B" w:rsidRPr="00CE7E11" w:rsidRDefault="00E97D7B" w:rsidP="00E97D7B">
      <w:pPr>
        <w:pStyle w:val="a4"/>
        <w:numPr>
          <w:ilvl w:val="1"/>
          <w:numId w:val="13"/>
        </w:numPr>
        <w:tabs>
          <w:tab w:val="left" w:pos="1134"/>
        </w:tabs>
        <w:spacing w:after="120"/>
        <w:ind w:left="0" w:firstLine="567"/>
        <w:jc w:val="both"/>
        <w:rPr>
          <w:rFonts w:ascii="Tahoma" w:hAnsi="Tahoma" w:cs="Tahoma"/>
          <w:sz w:val="20"/>
          <w:szCs w:val="20"/>
        </w:rPr>
      </w:pPr>
      <w:r w:rsidRPr="00CE7E11">
        <w:rPr>
          <w:rFonts w:ascii="Tahoma" w:hAnsi="Tahoma" w:cs="Tahoma"/>
          <w:sz w:val="20"/>
          <w:szCs w:val="20"/>
        </w:rPr>
        <w:t xml:space="preserve"> </w:t>
      </w:r>
      <w:r w:rsidRPr="00CE7E11">
        <w:rPr>
          <w:rFonts w:ascii="Tahoma" w:hAnsi="Tahoma" w:cs="Tahoma"/>
          <w:bCs/>
          <w:sz w:val="20"/>
          <w:szCs w:val="20"/>
        </w:rPr>
        <w:t xml:space="preserve">Расчеты </w:t>
      </w:r>
      <w:r w:rsidRPr="00CE7E11">
        <w:rPr>
          <w:rFonts w:ascii="Tahoma" w:hAnsi="Tahoma" w:cs="Tahoma"/>
          <w:sz w:val="20"/>
          <w:szCs w:val="20"/>
        </w:rPr>
        <w:t>за электрическую энергию (мощность) по настоящему договору осуществляются с учетом того, что стоимость электрической энергии (мощности)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w:t>
      </w:r>
    </w:p>
    <w:p w:rsidR="00E97D7B" w:rsidRPr="00CE7E11" w:rsidRDefault="00E97D7B" w:rsidP="00E97D7B">
      <w:pPr>
        <w:pStyle w:val="a4"/>
        <w:numPr>
          <w:ilvl w:val="1"/>
          <w:numId w:val="13"/>
        </w:numPr>
        <w:tabs>
          <w:tab w:val="left" w:pos="1134"/>
        </w:tabs>
        <w:spacing w:after="120"/>
        <w:ind w:left="0" w:firstLine="567"/>
        <w:jc w:val="both"/>
        <w:rPr>
          <w:rFonts w:ascii="Tahoma" w:hAnsi="Tahoma" w:cs="Tahoma"/>
          <w:sz w:val="20"/>
          <w:szCs w:val="20"/>
        </w:rPr>
      </w:pPr>
      <w:r w:rsidRPr="00CE7E11">
        <w:rPr>
          <w:rFonts w:ascii="Tahoma" w:hAnsi="Tahoma" w:cs="Tahoma"/>
          <w:sz w:val="20"/>
          <w:szCs w:val="20"/>
        </w:rPr>
        <w:t xml:space="preserve">Потребитель уведомляет ГП о выбранной ценовой категории в сроки, установленные действующим законодательством РФ. </w:t>
      </w:r>
    </w:p>
    <w:p w:rsidR="00E97D7B" w:rsidRPr="00CE7E11" w:rsidRDefault="00E97D7B" w:rsidP="00E97D7B">
      <w:pPr>
        <w:pStyle w:val="a4"/>
        <w:numPr>
          <w:ilvl w:val="1"/>
          <w:numId w:val="13"/>
        </w:numPr>
        <w:tabs>
          <w:tab w:val="left" w:pos="1134"/>
        </w:tabs>
        <w:spacing w:after="120"/>
        <w:ind w:left="0" w:firstLine="567"/>
        <w:rPr>
          <w:rFonts w:ascii="Tahoma" w:hAnsi="Tahoma" w:cs="Tahoma"/>
          <w:sz w:val="20"/>
          <w:szCs w:val="20"/>
        </w:rPr>
      </w:pPr>
      <w:r w:rsidRPr="00CE7E11">
        <w:rPr>
          <w:rFonts w:ascii="Tahoma" w:hAnsi="Tahoma" w:cs="Tahoma"/>
          <w:sz w:val="20"/>
          <w:szCs w:val="20"/>
        </w:rPr>
        <w:t>Расчетным периодом для осуществления расчетов за потребляемую электрическую энергию (мощность) является один календарный месяц.</w:t>
      </w:r>
    </w:p>
    <w:p w:rsidR="00E97D7B" w:rsidRPr="00CE7E11" w:rsidRDefault="00E97D7B" w:rsidP="00E97D7B">
      <w:pPr>
        <w:pStyle w:val="a4"/>
        <w:tabs>
          <w:tab w:val="left" w:pos="1134"/>
        </w:tabs>
        <w:spacing w:after="120"/>
        <w:ind w:left="0" w:firstLine="567"/>
        <w:jc w:val="both"/>
        <w:rPr>
          <w:rFonts w:ascii="Tahoma" w:hAnsi="Tahoma" w:cs="Tahoma"/>
          <w:iCs/>
          <w:sz w:val="20"/>
          <w:szCs w:val="20"/>
        </w:rPr>
      </w:pPr>
      <w:r w:rsidRPr="00CE7E11">
        <w:rPr>
          <w:rFonts w:ascii="Tahoma" w:hAnsi="Tahoma" w:cs="Tahoma"/>
          <w:iCs/>
          <w:sz w:val="20"/>
          <w:szCs w:val="20"/>
        </w:rPr>
        <w:t>Оплата за электрическую энергию  (в том числе платежи в течение месяца) производится Потребителем платежными поручениями путем перечисления денежных средств  на расчетный счет ГП в следующем порядке:</w:t>
      </w:r>
    </w:p>
    <w:p w:rsidR="00E97D7B" w:rsidRPr="00CE7E11" w:rsidRDefault="00E97D7B" w:rsidP="00E97D7B">
      <w:pPr>
        <w:pStyle w:val="a4"/>
        <w:spacing w:after="120"/>
        <w:ind w:left="0" w:firstLine="567"/>
        <w:jc w:val="both"/>
        <w:rPr>
          <w:rFonts w:ascii="Tahoma" w:hAnsi="Tahoma" w:cs="Tahoma"/>
          <w:iCs/>
          <w:sz w:val="20"/>
          <w:szCs w:val="20"/>
        </w:rPr>
      </w:pPr>
      <w:r w:rsidRPr="00CE7E11">
        <w:rPr>
          <w:rFonts w:ascii="Tahoma" w:hAnsi="Tahoma" w:cs="Tahoma"/>
          <w:iCs/>
          <w:sz w:val="20"/>
          <w:szCs w:val="20"/>
        </w:rPr>
        <w:t>- 30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E97D7B" w:rsidRPr="00CE7E11" w:rsidRDefault="00E97D7B" w:rsidP="00E97D7B">
      <w:pPr>
        <w:pStyle w:val="a4"/>
        <w:spacing w:after="120"/>
        <w:ind w:left="0" w:firstLine="567"/>
        <w:jc w:val="both"/>
        <w:rPr>
          <w:rFonts w:ascii="Tahoma" w:hAnsi="Tahoma" w:cs="Tahoma"/>
          <w:iCs/>
          <w:sz w:val="20"/>
          <w:szCs w:val="20"/>
        </w:rPr>
      </w:pPr>
      <w:r w:rsidRPr="00CE7E11">
        <w:rPr>
          <w:rFonts w:ascii="Tahoma" w:hAnsi="Tahoma" w:cs="Tahoma"/>
          <w:iCs/>
          <w:sz w:val="20"/>
          <w:szCs w:val="20"/>
        </w:rPr>
        <w:t>- 40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E97D7B" w:rsidRPr="00CE7E11" w:rsidRDefault="00E97D7B" w:rsidP="00E97D7B">
      <w:pPr>
        <w:pStyle w:val="a4"/>
        <w:spacing w:after="120"/>
        <w:ind w:left="0" w:firstLine="567"/>
        <w:jc w:val="both"/>
        <w:rPr>
          <w:rFonts w:ascii="Tahoma" w:hAnsi="Tahoma" w:cs="Tahoma"/>
          <w:sz w:val="20"/>
          <w:szCs w:val="20"/>
        </w:rPr>
      </w:pPr>
      <w:r w:rsidRPr="00CE7E11">
        <w:rPr>
          <w:rFonts w:ascii="Tahoma" w:hAnsi="Tahoma" w:cs="Tahoma"/>
          <w:sz w:val="20"/>
          <w:szCs w:val="20"/>
        </w:rPr>
        <w:t>- 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оплаты, внесенной в течение месяца, превысит стоимость объема покупки электрической энергии (мощности) в месяце, за который осуществляется оплата, излишне уплаченная сумма зачисляется в счет платежа за месяц, следующий за месяцем, в котором была осуществлена такая оплата.</w:t>
      </w:r>
    </w:p>
    <w:p w:rsidR="00E97D7B" w:rsidRPr="00CE7E11" w:rsidRDefault="00E97D7B" w:rsidP="00E97D7B">
      <w:pPr>
        <w:pStyle w:val="a4"/>
        <w:spacing w:after="120"/>
        <w:ind w:left="0" w:firstLine="567"/>
        <w:jc w:val="both"/>
        <w:rPr>
          <w:rFonts w:ascii="Tahoma" w:hAnsi="Tahoma" w:cs="Tahoma"/>
          <w:sz w:val="20"/>
          <w:szCs w:val="20"/>
        </w:rPr>
      </w:pPr>
      <w:r w:rsidRPr="00CE7E11">
        <w:rPr>
          <w:rFonts w:ascii="Tahoma" w:hAnsi="Tahoma" w:cs="Tahoma"/>
          <w:sz w:val="20"/>
          <w:szCs w:val="20"/>
        </w:rPr>
        <w:t xml:space="preserve">Для определения размера платежей, которые должны быть произведены ГП в течение месяца, в который осуществляется потребление электрической энергии (мощности), стоимость электрической энергии (мощности) в подлежащем объеме покупки определяется исходя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а до определения цены на электрическую энергию (мощность) за предшествующий расчетный период, за последний расчетный период, в отношении которого она определена и официально опубликована,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  </w:t>
      </w:r>
    </w:p>
    <w:p w:rsidR="00E97D7B" w:rsidRPr="00CE7E11" w:rsidRDefault="00E97D7B" w:rsidP="00E97D7B">
      <w:pPr>
        <w:pStyle w:val="a4"/>
        <w:spacing w:after="120"/>
        <w:ind w:left="0" w:firstLine="567"/>
        <w:jc w:val="both"/>
        <w:rPr>
          <w:rFonts w:ascii="Tahoma" w:hAnsi="Tahoma" w:cs="Tahoma"/>
          <w:sz w:val="20"/>
          <w:szCs w:val="20"/>
        </w:rPr>
      </w:pPr>
      <w:r w:rsidRPr="00CE7E11">
        <w:rPr>
          <w:rFonts w:ascii="Tahoma" w:hAnsi="Tahoma" w:cs="Tahoma"/>
          <w:sz w:val="20"/>
          <w:szCs w:val="20"/>
        </w:rPr>
        <w:t>Подлежащий оплате объем покупки для применения настоящего пункта договора  принимается равным определенному в соответствии с ОПФРР объему потребления электрической энергии (мощности) за предшествующий расчетный период. В случае отсутствия указанных данных подлежащей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и коэффициента оплаты мощности, равного 0,002824.</w:t>
      </w:r>
    </w:p>
    <w:p w:rsidR="00E97D7B" w:rsidRPr="00CE7E11" w:rsidRDefault="00E97D7B" w:rsidP="00E97D7B">
      <w:pPr>
        <w:pStyle w:val="a4"/>
        <w:spacing w:after="120"/>
        <w:ind w:left="0" w:firstLine="567"/>
        <w:jc w:val="both"/>
        <w:rPr>
          <w:rFonts w:ascii="Tahoma" w:hAnsi="Tahoma" w:cs="Tahoma"/>
          <w:sz w:val="20"/>
          <w:szCs w:val="20"/>
        </w:rPr>
      </w:pPr>
      <w:r w:rsidRPr="00CE7E11">
        <w:rPr>
          <w:rFonts w:ascii="Tahoma" w:hAnsi="Tahoma" w:cs="Tahoma"/>
          <w:sz w:val="20"/>
          <w:szCs w:val="20"/>
        </w:rPr>
        <w:t xml:space="preserve"> ГП </w:t>
      </w:r>
      <w:r>
        <w:rPr>
          <w:rFonts w:ascii="Tahoma" w:hAnsi="Tahoma" w:cs="Tahoma"/>
          <w:sz w:val="20"/>
          <w:szCs w:val="20"/>
        </w:rPr>
        <w:t>выс</w:t>
      </w:r>
      <w:r w:rsidRPr="00CE7E11">
        <w:rPr>
          <w:rFonts w:ascii="Tahoma" w:hAnsi="Tahoma" w:cs="Tahoma"/>
          <w:sz w:val="20"/>
          <w:szCs w:val="20"/>
        </w:rPr>
        <w:t>т</w:t>
      </w:r>
      <w:r>
        <w:rPr>
          <w:rFonts w:ascii="Tahoma" w:hAnsi="Tahoma" w:cs="Tahoma"/>
          <w:sz w:val="20"/>
          <w:szCs w:val="20"/>
        </w:rPr>
        <w:t>авляет</w:t>
      </w:r>
      <w:r w:rsidRPr="00CE7E11">
        <w:rPr>
          <w:rFonts w:ascii="Tahoma" w:hAnsi="Tahoma" w:cs="Tahoma"/>
          <w:sz w:val="20"/>
          <w:szCs w:val="20"/>
        </w:rPr>
        <w:t xml:space="preserve"> Потребителю счет-фактуру и акт приема-передачи электрической энергии (мощности) в сроки, установленные законодательством РФ. Акт приема-передачи электрической энергии (мощности) должен быть рассмотрен, подписан и направлен Потребителем ГП в течение семи дней с момента его получения.</w:t>
      </w:r>
    </w:p>
    <w:p w:rsidR="00E97D7B" w:rsidRPr="00CE7E11" w:rsidRDefault="00E97D7B" w:rsidP="00E97D7B">
      <w:pPr>
        <w:pStyle w:val="a4"/>
        <w:spacing w:after="120"/>
        <w:ind w:left="0" w:firstLine="567"/>
        <w:jc w:val="both"/>
        <w:rPr>
          <w:rFonts w:ascii="Tahoma" w:hAnsi="Tahoma" w:cs="Tahoma"/>
          <w:sz w:val="20"/>
          <w:szCs w:val="20"/>
        </w:rPr>
      </w:pPr>
      <w:r w:rsidRPr="00CE7E11">
        <w:rPr>
          <w:rFonts w:ascii="Tahoma" w:hAnsi="Tahoma" w:cs="Tahoma"/>
          <w:sz w:val="20"/>
          <w:szCs w:val="20"/>
        </w:rPr>
        <w:lastRenderedPageBreak/>
        <w:t>В случае невозврата в установленный срок акта приема-передачи электрической энергии (мощности) либо отсутствия мотивированных возражений по нему, акт приема-передачи электрической энергии (мощности) считается принятым без разногласий.</w:t>
      </w:r>
    </w:p>
    <w:p w:rsidR="00E97D7B" w:rsidRPr="003A75B2" w:rsidRDefault="00E97D7B" w:rsidP="00E97D7B">
      <w:pPr>
        <w:pStyle w:val="a4"/>
        <w:numPr>
          <w:ilvl w:val="1"/>
          <w:numId w:val="13"/>
        </w:numPr>
        <w:tabs>
          <w:tab w:val="left" w:pos="1276"/>
        </w:tabs>
        <w:spacing w:after="120"/>
        <w:ind w:left="0" w:firstLine="567"/>
        <w:jc w:val="both"/>
        <w:rPr>
          <w:rFonts w:ascii="Tahoma" w:hAnsi="Tahoma" w:cs="Tahoma"/>
          <w:sz w:val="20"/>
          <w:szCs w:val="20"/>
        </w:rPr>
      </w:pPr>
      <w:r w:rsidRPr="003A75B2">
        <w:rPr>
          <w:rFonts w:ascii="Tahoma" w:hAnsi="Tahoma" w:cs="Tahoma"/>
          <w:sz w:val="20"/>
          <w:szCs w:val="20"/>
        </w:rPr>
        <w:t xml:space="preserve">Стороны пришли к согласию о возможности направления и получения счетов, счетов-фактур, актов приема-передачи электрической энергии (мощности), актов сверок и иных документов в электронном виде с использованием электронной цифровой подписи. </w:t>
      </w:r>
    </w:p>
    <w:p w:rsidR="00E97D7B" w:rsidRPr="00CE7E11" w:rsidRDefault="00E97D7B" w:rsidP="00E97D7B">
      <w:pPr>
        <w:pStyle w:val="a4"/>
        <w:numPr>
          <w:ilvl w:val="1"/>
          <w:numId w:val="13"/>
        </w:numPr>
        <w:tabs>
          <w:tab w:val="left" w:pos="1276"/>
        </w:tabs>
        <w:spacing w:after="120"/>
        <w:ind w:left="0" w:firstLine="567"/>
        <w:jc w:val="both"/>
        <w:rPr>
          <w:rFonts w:ascii="Tahoma" w:hAnsi="Tahoma" w:cs="Tahoma"/>
          <w:sz w:val="20"/>
          <w:szCs w:val="20"/>
        </w:rPr>
      </w:pPr>
      <w:r>
        <w:rPr>
          <w:rFonts w:ascii="Tahoma" w:hAnsi="Tahoma" w:cs="Tahoma"/>
          <w:sz w:val="20"/>
          <w:szCs w:val="20"/>
        </w:rPr>
        <w:t>Датой оплаты считается дата поступления денежных средств на расчетный счет или в кассу ГП. Потребитель вправе производить оплату  в рамках настоящего договора наличными денежными средствами в кассы ГП (Агента ГП)  в пределах лимитов, установленных законодательством РФ для расчетов наличными денежными средствами. Информация об Агентах ГП, осу</w:t>
      </w:r>
      <w:r w:rsidRPr="00CE7E11">
        <w:rPr>
          <w:rFonts w:ascii="Tahoma" w:hAnsi="Tahoma" w:cs="Tahoma"/>
          <w:sz w:val="20"/>
          <w:szCs w:val="20"/>
        </w:rPr>
        <w:t>ществляющих сбор денежных средств, доводится до Потребителя путем размещения ее на сайте:</w:t>
      </w:r>
      <w:r w:rsidRPr="00C34C14">
        <w:t xml:space="preserve"> </w:t>
      </w:r>
      <w:r w:rsidRPr="00C34C14">
        <w:rPr>
          <w:rFonts w:ascii="Tahoma" w:hAnsi="Tahoma" w:cs="Tahoma"/>
          <w:sz w:val="20"/>
          <w:szCs w:val="20"/>
        </w:rPr>
        <w:t>www.ekb.esplus.ru</w:t>
      </w:r>
      <w:r w:rsidRPr="00CE7E11">
        <w:rPr>
          <w:rFonts w:ascii="Tahoma" w:hAnsi="Tahoma" w:cs="Tahoma"/>
          <w:sz w:val="20"/>
          <w:szCs w:val="20"/>
        </w:rPr>
        <w:t xml:space="preserve"> и в офисах ГП.</w:t>
      </w:r>
    </w:p>
    <w:p w:rsidR="003E054E" w:rsidRPr="00CE7E11" w:rsidRDefault="003E054E" w:rsidP="003E054E">
      <w:pPr>
        <w:pStyle w:val="a4"/>
        <w:numPr>
          <w:ilvl w:val="1"/>
          <w:numId w:val="13"/>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При оплате стоимости потребляемой электрической энергии (мощности) платежными поручениями, Потребитель указывает в них дату и номер договора, период, за который производится платеж или дату и номер счета-фактуры, в следующей последовательности:</w:t>
      </w:r>
    </w:p>
    <w:p w:rsidR="003E054E" w:rsidRPr="00CE7E11" w:rsidRDefault="003E054E" w:rsidP="003E054E">
      <w:pPr>
        <w:pStyle w:val="a4"/>
        <w:tabs>
          <w:tab w:val="left" w:pos="-567"/>
        </w:tabs>
        <w:spacing w:after="120"/>
        <w:ind w:left="0" w:firstLine="567"/>
        <w:jc w:val="both"/>
        <w:rPr>
          <w:rFonts w:ascii="Tahoma" w:hAnsi="Tahoma" w:cs="Tahoma"/>
          <w:sz w:val="20"/>
          <w:szCs w:val="20"/>
        </w:rPr>
      </w:pPr>
      <w:r w:rsidRPr="00CE7E11">
        <w:rPr>
          <w:rFonts w:ascii="Tahoma" w:hAnsi="Tahoma" w:cs="Tahoma"/>
          <w:sz w:val="20"/>
          <w:szCs w:val="20"/>
        </w:rPr>
        <w:t>Оплата по счету-фактуре: «Оплата за ______(вид платежа*) по договору №____, по с/ф №___от ____(дата с/ф), в т.ч. НДС ___(сумма НДС)».</w:t>
      </w:r>
    </w:p>
    <w:p w:rsidR="003E054E" w:rsidRPr="00CE7E11" w:rsidRDefault="003E054E" w:rsidP="003E054E">
      <w:pPr>
        <w:pStyle w:val="a4"/>
        <w:tabs>
          <w:tab w:val="left" w:pos="0"/>
        </w:tabs>
        <w:spacing w:after="120"/>
        <w:ind w:left="0" w:firstLine="567"/>
        <w:jc w:val="both"/>
        <w:rPr>
          <w:rFonts w:ascii="Tahoma" w:hAnsi="Tahoma" w:cs="Tahoma"/>
          <w:sz w:val="20"/>
          <w:szCs w:val="20"/>
        </w:rPr>
      </w:pPr>
      <w:r w:rsidRPr="00CE7E11">
        <w:rPr>
          <w:rFonts w:ascii="Tahoma" w:hAnsi="Tahoma" w:cs="Tahoma"/>
          <w:sz w:val="20"/>
          <w:szCs w:val="20"/>
        </w:rPr>
        <w:t>При оплате по нескольким счетам-фактурам, указываются все номера и даты документов.</w:t>
      </w:r>
    </w:p>
    <w:p w:rsidR="003E054E" w:rsidRPr="00CE7E11" w:rsidRDefault="003E054E" w:rsidP="003E054E">
      <w:pPr>
        <w:pStyle w:val="a4"/>
        <w:tabs>
          <w:tab w:val="left" w:pos="0"/>
        </w:tabs>
        <w:spacing w:after="120"/>
        <w:ind w:left="0" w:firstLine="567"/>
        <w:jc w:val="both"/>
        <w:rPr>
          <w:rFonts w:ascii="Tahoma" w:hAnsi="Tahoma" w:cs="Tahoma"/>
          <w:sz w:val="20"/>
          <w:szCs w:val="20"/>
        </w:rPr>
      </w:pPr>
      <w:r w:rsidRPr="00CE7E11">
        <w:rPr>
          <w:rFonts w:ascii="Tahoma" w:hAnsi="Tahoma" w:cs="Tahoma"/>
          <w:sz w:val="20"/>
          <w:szCs w:val="20"/>
        </w:rPr>
        <w:t>Оплата текущих (авансовых) платежей: «Оплата за ______(вид платежа*) по договору №____,  за _______ (период: месяц, год), в т.ч. НДС ___(сумма НДС)».</w:t>
      </w:r>
    </w:p>
    <w:p w:rsidR="003E054E" w:rsidRPr="00CE7E11" w:rsidRDefault="003E054E" w:rsidP="003E054E">
      <w:pPr>
        <w:pStyle w:val="a4"/>
        <w:tabs>
          <w:tab w:val="left" w:pos="0"/>
        </w:tabs>
        <w:spacing w:after="120"/>
        <w:ind w:left="0" w:firstLine="567"/>
        <w:jc w:val="both"/>
        <w:rPr>
          <w:rFonts w:ascii="Tahoma" w:hAnsi="Tahoma" w:cs="Tahoma"/>
          <w:sz w:val="20"/>
          <w:szCs w:val="20"/>
        </w:rPr>
      </w:pPr>
      <w:r w:rsidRPr="00CE7E11">
        <w:rPr>
          <w:rFonts w:ascii="Tahoma" w:hAnsi="Tahoma" w:cs="Tahoma"/>
          <w:sz w:val="20"/>
          <w:szCs w:val="20"/>
        </w:rPr>
        <w:t>Оплата по исполнительному производству: «Оплата по исполнительному листу №___ по договору №___ по с/ф № от ____(дата с/ф) за ___ (период: месяц, год), в т.ч. НДС ___(сумма НДС)».</w:t>
      </w:r>
    </w:p>
    <w:p w:rsidR="003E054E" w:rsidRPr="00CE7E11" w:rsidRDefault="003E054E" w:rsidP="003E054E">
      <w:pPr>
        <w:pStyle w:val="a4"/>
        <w:tabs>
          <w:tab w:val="left" w:pos="0"/>
        </w:tabs>
        <w:spacing w:after="120"/>
        <w:ind w:left="0" w:firstLine="567"/>
        <w:jc w:val="both"/>
        <w:rPr>
          <w:rFonts w:ascii="Tahoma" w:hAnsi="Tahoma" w:cs="Tahoma"/>
          <w:sz w:val="20"/>
          <w:szCs w:val="20"/>
        </w:rPr>
      </w:pPr>
      <w:r w:rsidRPr="00CE7E11">
        <w:rPr>
          <w:rFonts w:ascii="Tahoma" w:hAnsi="Tahoma" w:cs="Tahoma"/>
          <w:sz w:val="20"/>
          <w:szCs w:val="20"/>
        </w:rPr>
        <w:t>*Вид платежа: электрическая энергия (мощность), безучетное потребление электроэнергии, проценты за пользование чужими денежными средствами (проценты),</w:t>
      </w:r>
      <w:r w:rsidRPr="002D097E">
        <w:rPr>
          <w:rFonts w:ascii="Tahoma" w:hAnsi="Tahoma" w:cs="Tahoma"/>
          <w:bCs/>
          <w:color w:val="FF0000"/>
          <w:sz w:val="18"/>
          <w:szCs w:val="18"/>
        </w:rPr>
        <w:t xml:space="preserve"> </w:t>
      </w:r>
      <w:r w:rsidRPr="002D097E">
        <w:rPr>
          <w:rFonts w:ascii="Tahoma" w:hAnsi="Tahoma" w:cs="Tahoma"/>
          <w:bCs/>
          <w:sz w:val="18"/>
          <w:szCs w:val="18"/>
        </w:rPr>
        <w:t>ограничение режима потребления и последующее его восстановление</w:t>
      </w:r>
      <w:r w:rsidRPr="00CE7E11">
        <w:rPr>
          <w:rFonts w:ascii="Tahoma" w:hAnsi="Tahoma" w:cs="Tahoma"/>
          <w:sz w:val="20"/>
          <w:szCs w:val="20"/>
        </w:rPr>
        <w:t>.</w:t>
      </w:r>
    </w:p>
    <w:p w:rsidR="003E054E" w:rsidRPr="007552C8" w:rsidRDefault="003E054E" w:rsidP="003E054E">
      <w:pPr>
        <w:pStyle w:val="a4"/>
        <w:tabs>
          <w:tab w:val="left" w:pos="-567"/>
        </w:tabs>
        <w:spacing w:after="120"/>
        <w:ind w:left="0" w:firstLine="567"/>
        <w:jc w:val="both"/>
        <w:rPr>
          <w:rFonts w:ascii="Tahoma" w:hAnsi="Tahoma" w:cs="Tahoma"/>
          <w:sz w:val="20"/>
          <w:szCs w:val="20"/>
        </w:rPr>
      </w:pPr>
      <w:r w:rsidRPr="00C50AB9">
        <w:rPr>
          <w:rFonts w:ascii="Tahoma" w:hAnsi="Tahoma" w:cs="Tahoma"/>
          <w:sz w:val="20"/>
          <w:szCs w:val="20"/>
        </w:rPr>
        <w:t xml:space="preserve">В случае если Потребитель  в платежных поручениях не указал назначение платежа, ГП вправе полученным платежом </w:t>
      </w:r>
      <w:r w:rsidRPr="002D097E">
        <w:rPr>
          <w:rFonts w:ascii="Tahoma" w:hAnsi="Tahoma" w:cs="Tahoma"/>
          <w:bCs/>
          <w:sz w:val="18"/>
          <w:szCs w:val="18"/>
        </w:rPr>
        <w:t>в первую очередь</w:t>
      </w:r>
      <w:r w:rsidRPr="00C50AB9">
        <w:rPr>
          <w:rFonts w:ascii="Tahoma" w:hAnsi="Tahoma" w:cs="Tahoma"/>
          <w:sz w:val="20"/>
          <w:szCs w:val="20"/>
        </w:rPr>
        <w:t xml:space="preserve"> погасить </w:t>
      </w:r>
      <w:r w:rsidRPr="002D097E">
        <w:rPr>
          <w:rFonts w:ascii="Tahoma" w:hAnsi="Tahoma" w:cs="Tahoma"/>
          <w:sz w:val="18"/>
          <w:szCs w:val="18"/>
        </w:rPr>
        <w:t>расходы ГП на оплату действий сетевой организации (ИВС) по введению ограничения режима потребления и последующему его восстановлению, при условии, если указанные расходы не учтены уполномоченным органом субъекта РФ в тарифах на услуги по передаче электрической энергии</w:t>
      </w:r>
      <w:r w:rsidRPr="002D097E">
        <w:rPr>
          <w:rFonts w:ascii="Tahoma" w:hAnsi="Tahoma" w:cs="Tahoma"/>
          <w:bCs/>
          <w:sz w:val="18"/>
          <w:szCs w:val="18"/>
        </w:rPr>
        <w:t>, затем</w:t>
      </w:r>
      <w:r w:rsidRPr="00C50AB9">
        <w:rPr>
          <w:rFonts w:ascii="Tahoma" w:hAnsi="Tahoma" w:cs="Tahoma"/>
          <w:sz w:val="20"/>
          <w:szCs w:val="20"/>
        </w:rPr>
        <w:t> задолженность Потребителя в порядке календарной очередности.  В этом случае в  дальнейшем порядок погашения долга может быть изменен на основании взаимного согласия ГП и Потребителя.</w:t>
      </w:r>
    </w:p>
    <w:p w:rsidR="00E97D7B" w:rsidRPr="00CE7E11" w:rsidRDefault="00E97D7B" w:rsidP="00E97D7B">
      <w:pPr>
        <w:pStyle w:val="a4"/>
        <w:numPr>
          <w:ilvl w:val="1"/>
          <w:numId w:val="13"/>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В случае нарушений значений соотношения потребления активной и реактивной мощности и отказе Потребителя от выполнения требований СО по обеспечению соблюдения установленных характеристик путем самостоятельной установки устройств, обеспечивающих регулирование реактивной мощности, ГП применяет повышающий коэффициент к тарифу на услуги по передаче электрической энергии (в том числе в составе конечного тарифа (цены) на электрическую энергию настоящему договору).</w:t>
      </w:r>
    </w:p>
    <w:p w:rsidR="00E97D7B" w:rsidRPr="00CE7E11" w:rsidRDefault="00E97D7B" w:rsidP="00E97D7B">
      <w:pPr>
        <w:tabs>
          <w:tab w:val="left" w:pos="1276"/>
        </w:tabs>
        <w:ind w:firstLine="567"/>
        <w:jc w:val="both"/>
      </w:pPr>
      <w:r w:rsidRPr="00CE7E11">
        <w:rPr>
          <w:rFonts w:ascii="Tahoma" w:hAnsi="Tahoma" w:cs="Tahoma"/>
          <w:sz w:val="20"/>
          <w:szCs w:val="20"/>
        </w:rPr>
        <w:t xml:space="preserve">Размер повышающего коэффициента устанавливается в соответствии с методическими указаниями, утвержденными федеральным органом исполнительной власти в области государственного регулирования тарифов.  </w:t>
      </w:r>
    </w:p>
    <w:p w:rsidR="00E97D7B" w:rsidRPr="00CE7E11" w:rsidRDefault="00E97D7B" w:rsidP="00E97D7B">
      <w:pPr>
        <w:pStyle w:val="a4"/>
        <w:tabs>
          <w:tab w:val="left" w:pos="-567"/>
        </w:tabs>
        <w:spacing w:after="120"/>
        <w:ind w:left="0" w:firstLine="567"/>
        <w:jc w:val="both"/>
        <w:rPr>
          <w:rFonts w:ascii="Tahoma" w:hAnsi="Tahoma" w:cs="Tahoma"/>
          <w:i/>
          <w:sz w:val="20"/>
          <w:szCs w:val="20"/>
        </w:rPr>
      </w:pPr>
    </w:p>
    <w:p w:rsidR="00E97D7B" w:rsidRPr="00CE7E11" w:rsidRDefault="00E97D7B" w:rsidP="00E97D7B">
      <w:pPr>
        <w:pStyle w:val="a4"/>
        <w:numPr>
          <w:ilvl w:val="0"/>
          <w:numId w:val="13"/>
        </w:numPr>
        <w:tabs>
          <w:tab w:val="left" w:pos="1276"/>
        </w:tabs>
        <w:spacing w:after="120"/>
        <w:ind w:left="0" w:firstLine="567"/>
        <w:jc w:val="both"/>
        <w:rPr>
          <w:rFonts w:ascii="Tahoma" w:hAnsi="Tahoma" w:cs="Tahoma"/>
          <w:b/>
          <w:bCs/>
          <w:sz w:val="20"/>
          <w:szCs w:val="20"/>
        </w:rPr>
      </w:pPr>
      <w:r w:rsidRPr="00CE7E11">
        <w:rPr>
          <w:rFonts w:ascii="Tahoma" w:hAnsi="Tahoma" w:cs="Tahoma"/>
          <w:b/>
          <w:bCs/>
          <w:sz w:val="20"/>
          <w:szCs w:val="20"/>
        </w:rPr>
        <w:t>Ответственность сторон</w:t>
      </w:r>
    </w:p>
    <w:p w:rsidR="00E97D7B" w:rsidRPr="00CE7E11" w:rsidRDefault="00E97D7B" w:rsidP="00E97D7B">
      <w:pPr>
        <w:pStyle w:val="a4"/>
        <w:numPr>
          <w:ilvl w:val="1"/>
          <w:numId w:val="13"/>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Стороны несут установленную нормами действующего законодательства РФ ответственность за неисполнение или ненадлежащее исполнение условий настоящего договора.</w:t>
      </w:r>
    </w:p>
    <w:p w:rsidR="00E97D7B" w:rsidRPr="00CE7E11" w:rsidRDefault="00E97D7B" w:rsidP="00E97D7B">
      <w:pPr>
        <w:pStyle w:val="a4"/>
        <w:numPr>
          <w:ilvl w:val="1"/>
          <w:numId w:val="13"/>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В случаях неисполнения или ненадлежащего исполнения обязательств по настоящему договору,</w:t>
      </w:r>
      <w:r w:rsidRPr="00CE7E11">
        <w:rPr>
          <w:rFonts w:ascii="Tahoma" w:hAnsi="Tahoma" w:cs="Tahoma"/>
        </w:rPr>
        <w:t xml:space="preserve"> </w:t>
      </w:r>
      <w:r w:rsidRPr="00CE7E11">
        <w:rPr>
          <w:rFonts w:ascii="Tahoma" w:hAnsi="Tahoma" w:cs="Tahoma"/>
          <w:sz w:val="20"/>
          <w:szCs w:val="20"/>
        </w:rPr>
        <w:t>в том числе нарушение условий поставки ГП, обязан возместить Потребителю причиненный по его вине реальный ущерб, при этом ГП не несет ответственности в случаях если:</w:t>
      </w:r>
    </w:p>
    <w:p w:rsidR="00E97D7B" w:rsidRPr="00CE7E11" w:rsidRDefault="00E97D7B" w:rsidP="00E97D7B">
      <w:pPr>
        <w:pStyle w:val="a4"/>
        <w:numPr>
          <w:ilvl w:val="2"/>
          <w:numId w:val="13"/>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Потребителем не введены в работу имеющаяся в наличии дизельная электростанция или другой источник питания;</w:t>
      </w:r>
    </w:p>
    <w:p w:rsidR="00E97D7B" w:rsidRPr="00CE7E11" w:rsidRDefault="00E97D7B" w:rsidP="00E97D7B">
      <w:pPr>
        <w:pStyle w:val="a4"/>
        <w:numPr>
          <w:ilvl w:val="2"/>
          <w:numId w:val="13"/>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lastRenderedPageBreak/>
        <w:t>Потребителем выведены в ремонт один из источников питания или автоматика ввода резерва;</w:t>
      </w:r>
    </w:p>
    <w:p w:rsidR="00E97D7B" w:rsidRPr="00CE7E11" w:rsidRDefault="00E97D7B" w:rsidP="00E97D7B">
      <w:pPr>
        <w:pStyle w:val="a4"/>
        <w:numPr>
          <w:ilvl w:val="2"/>
          <w:numId w:val="13"/>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Потребителем не введен в действие третий независимый источник питания, предусмотренный по проекту для особой группы электроприемников;</w:t>
      </w:r>
    </w:p>
    <w:p w:rsidR="00E97D7B" w:rsidRPr="00CE7E11" w:rsidRDefault="00E97D7B" w:rsidP="00E97D7B">
      <w:pPr>
        <w:pStyle w:val="a4"/>
        <w:numPr>
          <w:ilvl w:val="2"/>
          <w:numId w:val="13"/>
        </w:numPr>
        <w:tabs>
          <w:tab w:val="left" w:pos="1134"/>
        </w:tabs>
        <w:spacing w:after="120"/>
        <w:ind w:left="0" w:firstLine="567"/>
        <w:jc w:val="both"/>
        <w:rPr>
          <w:rFonts w:ascii="Tahoma" w:hAnsi="Tahoma" w:cs="Tahoma"/>
          <w:sz w:val="20"/>
          <w:szCs w:val="20"/>
        </w:rPr>
      </w:pPr>
      <w:r w:rsidRPr="00CE7E11">
        <w:rPr>
          <w:rFonts w:ascii="Tahoma" w:hAnsi="Tahoma" w:cs="Tahoma"/>
          <w:sz w:val="20"/>
          <w:szCs w:val="20"/>
        </w:rPr>
        <w:t>Не соответствует схема электроснабжения Потребителя категории надежности ее электроприемников;</w:t>
      </w:r>
    </w:p>
    <w:p w:rsidR="00E97D7B" w:rsidRPr="00CE7E11" w:rsidRDefault="00E97D7B" w:rsidP="00E97D7B">
      <w:pPr>
        <w:pStyle w:val="a4"/>
        <w:numPr>
          <w:ilvl w:val="2"/>
          <w:numId w:val="13"/>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Потребителем не введены в действие или не поддерживаются в надлежащем состоянии средства релейной защиты и противоаварийной автоматики в соответствии с п. 2.4.12 настоящего договора.</w:t>
      </w:r>
    </w:p>
    <w:p w:rsidR="00E97D7B" w:rsidRPr="00CE7E11" w:rsidRDefault="00E97D7B" w:rsidP="00E97D7B">
      <w:pPr>
        <w:pStyle w:val="a4"/>
        <w:numPr>
          <w:ilvl w:val="2"/>
          <w:numId w:val="13"/>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Потребителем не соблюдается установленный договором режим потребления электрической энергии.</w:t>
      </w:r>
    </w:p>
    <w:p w:rsidR="00E97D7B" w:rsidRDefault="00E97D7B" w:rsidP="00E97D7B">
      <w:pPr>
        <w:pStyle w:val="a4"/>
        <w:numPr>
          <w:ilvl w:val="1"/>
          <w:numId w:val="13"/>
        </w:numPr>
        <w:tabs>
          <w:tab w:val="left" w:pos="1276"/>
        </w:tabs>
        <w:spacing w:after="120"/>
        <w:ind w:left="0" w:firstLine="567"/>
        <w:jc w:val="both"/>
        <w:rPr>
          <w:rFonts w:ascii="Tahoma" w:hAnsi="Tahoma" w:cs="Tahoma"/>
          <w:sz w:val="20"/>
          <w:szCs w:val="20"/>
        </w:rPr>
      </w:pPr>
      <w:r w:rsidRPr="001833AB">
        <w:rPr>
          <w:rFonts w:ascii="Tahoma" w:hAnsi="Tahoma" w:cs="Tahoma"/>
          <w:sz w:val="20"/>
          <w:szCs w:val="20"/>
        </w:rPr>
        <w:t xml:space="preserve"> </w:t>
      </w:r>
      <w:r w:rsidRPr="002D6E29">
        <w:rPr>
          <w:rFonts w:ascii="Tahoma" w:hAnsi="Tahoma" w:cs="Tahoma"/>
          <w:sz w:val="20"/>
          <w:szCs w:val="20"/>
        </w:rPr>
        <w:t>В случаях неисполнения Потребителем обязательств по настоящему договору, исключается обязанность ГП и СО (ИВС) по обеспечению категории надежности снабжения электрической энергией, предусмотренной настоящим договором при введении частичного и (или) полного ограничения режима потребления.</w:t>
      </w:r>
      <w:r>
        <w:rPr>
          <w:rFonts w:ascii="Tahoma" w:hAnsi="Tahoma" w:cs="Tahoma"/>
          <w:sz w:val="20"/>
          <w:szCs w:val="20"/>
        </w:rPr>
        <w:tab/>
      </w:r>
    </w:p>
    <w:p w:rsidR="00E97D7B" w:rsidRPr="00CE7E11" w:rsidRDefault="00E97D7B" w:rsidP="00E97D7B">
      <w:pPr>
        <w:pStyle w:val="a4"/>
        <w:numPr>
          <w:ilvl w:val="1"/>
          <w:numId w:val="13"/>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Потребитель несет ответственность за технологические нарушения и аварии на оборудовании, находящемся на балансе Потребителя, повлекшие повреждения оборудования СО (ИВС), а также за повреждения оборудования СО (ИВС), вызванные неправомерными действиями персонала Потребителя.</w:t>
      </w:r>
    </w:p>
    <w:p w:rsidR="00E97D7B" w:rsidRPr="00CE7E11" w:rsidRDefault="00E97D7B" w:rsidP="00E97D7B">
      <w:pPr>
        <w:pStyle w:val="a4"/>
        <w:numPr>
          <w:ilvl w:val="1"/>
          <w:numId w:val="13"/>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Ответственность Потребителя и СО за состояние и обслуживание объектов электросетевого хозяйства определяется балансовой принадлежностью СО и Потребителя и фиксируется в акте разграничения балансовой принадлежности электросетей и акте эксплуатационной ответственности сторон.</w:t>
      </w:r>
    </w:p>
    <w:p w:rsidR="00E97D7B" w:rsidRPr="00CE7E11" w:rsidRDefault="00E97D7B" w:rsidP="00E97D7B">
      <w:pPr>
        <w:pStyle w:val="a4"/>
        <w:numPr>
          <w:ilvl w:val="1"/>
          <w:numId w:val="13"/>
        </w:numPr>
        <w:tabs>
          <w:tab w:val="left" w:pos="1276"/>
        </w:tabs>
        <w:spacing w:after="120"/>
        <w:ind w:left="0" w:firstLine="567"/>
        <w:jc w:val="both"/>
        <w:rPr>
          <w:rFonts w:ascii="Tahoma" w:hAnsi="Tahoma" w:cs="Tahoma"/>
          <w:sz w:val="20"/>
          <w:szCs w:val="20"/>
        </w:rPr>
      </w:pPr>
      <w:r w:rsidRPr="00CE7E11">
        <w:rPr>
          <w:rFonts w:ascii="Tahoma" w:hAnsi="Tahoma" w:cs="Tahoma"/>
          <w:bCs/>
          <w:sz w:val="20"/>
          <w:szCs w:val="20"/>
        </w:rPr>
        <w:t>Стороны несут ответственность за нарушение порядка полного и (или) частичного ограничения режима потребления электрической энергии в соответствии с действующим законодательством РФ.</w:t>
      </w:r>
    </w:p>
    <w:p w:rsidR="00E97D7B" w:rsidRPr="00CE7E11" w:rsidRDefault="00E97D7B" w:rsidP="00E97D7B">
      <w:pPr>
        <w:pStyle w:val="a4"/>
        <w:numPr>
          <w:ilvl w:val="1"/>
          <w:numId w:val="13"/>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Если энергопринимающее устройство Потребителя технологически присоединено к объектам электросетевого хозяйства СО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ГП и СО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СО.</w:t>
      </w:r>
    </w:p>
    <w:p w:rsidR="00E97D7B" w:rsidRPr="00CE7E11" w:rsidRDefault="00E97D7B" w:rsidP="00E97D7B">
      <w:pPr>
        <w:pStyle w:val="a4"/>
        <w:numPr>
          <w:ilvl w:val="1"/>
          <w:numId w:val="13"/>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(форс-мажорные обстоятельства), возникших после заключения договора, как то: стихийные явления, военные действия любого характера, террористические акты, забастовки, препятствующие выполнению условий настоящего договора.</w:t>
      </w:r>
    </w:p>
    <w:p w:rsidR="00E97D7B" w:rsidRPr="00CE7E11" w:rsidRDefault="00E97D7B" w:rsidP="00E97D7B">
      <w:pPr>
        <w:pStyle w:val="a4"/>
        <w:numPr>
          <w:ilvl w:val="1"/>
          <w:numId w:val="13"/>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Надлежащим  подтверждением наличия  форс-мажорных обстоятельств будут служить решения (заявления) компетентных органов или сообщения в официальных средствах массовой информации.</w:t>
      </w:r>
    </w:p>
    <w:p w:rsidR="00E97D7B" w:rsidRPr="00CE7E11" w:rsidRDefault="00E97D7B" w:rsidP="00E97D7B">
      <w:pPr>
        <w:pStyle w:val="a4"/>
        <w:numPr>
          <w:ilvl w:val="1"/>
          <w:numId w:val="13"/>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Иная ответственность сторон, а также их взаимоотношения, права и обязанности, не предусмотренные настоящим договором, регулируются Гражданским кодексом РФ, Основными положениями функционирования  розничных рынков электрической энергии, Правилами недискриминационного доступа к услугам по передаче электрической энергии и оказания этих услуг, решениями органов исполнительной власти в области государственного регулирования тарифов и другими действующими законодательными и нормативными актами Российской Федерации.</w:t>
      </w:r>
    </w:p>
    <w:p w:rsidR="00E97D7B" w:rsidRPr="00CE7E11" w:rsidRDefault="00E97D7B" w:rsidP="00E97D7B">
      <w:pPr>
        <w:pStyle w:val="a4"/>
        <w:numPr>
          <w:ilvl w:val="1"/>
          <w:numId w:val="13"/>
        </w:numPr>
        <w:tabs>
          <w:tab w:val="left" w:pos="1276"/>
        </w:tabs>
        <w:spacing w:after="120"/>
        <w:ind w:left="0" w:firstLine="567"/>
        <w:jc w:val="both"/>
        <w:rPr>
          <w:rFonts w:ascii="Tahoma" w:hAnsi="Tahoma" w:cs="Tahoma"/>
          <w:sz w:val="20"/>
          <w:szCs w:val="20"/>
        </w:rPr>
      </w:pPr>
      <w:r w:rsidRPr="00383AC4">
        <w:rPr>
          <w:rFonts w:ascii="Tahoma" w:hAnsi="Tahoma" w:cs="Tahoma"/>
          <w:sz w:val="18"/>
          <w:szCs w:val="18"/>
        </w:rPr>
        <w:t>За нарушение сроков внесения платежей, предусмотренных настоящим договором, Потребитель несет ответственность в соответствии с действующим законодательством</w:t>
      </w:r>
      <w:r w:rsidRPr="00CE7E11">
        <w:rPr>
          <w:rFonts w:ascii="Tahoma" w:hAnsi="Tahoma" w:cs="Tahoma"/>
          <w:bCs/>
          <w:sz w:val="20"/>
          <w:szCs w:val="20"/>
        </w:rPr>
        <w:t>.</w:t>
      </w:r>
    </w:p>
    <w:p w:rsidR="00E97D7B" w:rsidRPr="00CE7E11" w:rsidRDefault="00E97D7B" w:rsidP="00E97D7B">
      <w:pPr>
        <w:pStyle w:val="a4"/>
        <w:tabs>
          <w:tab w:val="left" w:pos="1276"/>
        </w:tabs>
        <w:spacing w:after="120"/>
        <w:ind w:left="567"/>
        <w:jc w:val="both"/>
        <w:rPr>
          <w:rFonts w:ascii="Tahoma" w:hAnsi="Tahoma" w:cs="Tahoma"/>
          <w:bCs/>
          <w:sz w:val="20"/>
          <w:szCs w:val="20"/>
        </w:rPr>
      </w:pPr>
    </w:p>
    <w:p w:rsidR="00E97D7B" w:rsidRPr="00CE7E11" w:rsidRDefault="00E97D7B" w:rsidP="00E97D7B">
      <w:pPr>
        <w:pStyle w:val="a4"/>
        <w:numPr>
          <w:ilvl w:val="0"/>
          <w:numId w:val="13"/>
        </w:numPr>
        <w:tabs>
          <w:tab w:val="left" w:pos="1276"/>
        </w:tabs>
        <w:spacing w:after="120"/>
        <w:ind w:left="0" w:firstLine="567"/>
        <w:jc w:val="both"/>
        <w:rPr>
          <w:rFonts w:ascii="Tahoma" w:hAnsi="Tahoma" w:cs="Tahoma"/>
          <w:b/>
          <w:bCs/>
          <w:sz w:val="20"/>
          <w:szCs w:val="20"/>
        </w:rPr>
      </w:pPr>
      <w:r w:rsidRPr="00CE7E11">
        <w:rPr>
          <w:rFonts w:ascii="Tahoma" w:hAnsi="Tahoma" w:cs="Tahoma"/>
          <w:b/>
          <w:bCs/>
          <w:sz w:val="20"/>
          <w:szCs w:val="20"/>
        </w:rPr>
        <w:t>Срок действия и прочие условия договора</w:t>
      </w:r>
    </w:p>
    <w:p w:rsidR="00E97D7B" w:rsidRPr="00CE7E11" w:rsidRDefault="00E97D7B" w:rsidP="00E97D7B">
      <w:pPr>
        <w:pStyle w:val="a4"/>
        <w:numPr>
          <w:ilvl w:val="1"/>
          <w:numId w:val="13"/>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 xml:space="preserve">Настоящий договор вступает в силу с даты его заключения и действует по </w:t>
      </w:r>
      <w:r w:rsidR="00E12E83">
        <w:rPr>
          <w:rFonts w:ascii="Tahoma" w:hAnsi="Tahoma" w:cs="Tahoma"/>
          <w:sz w:val="20"/>
          <w:szCs w:val="20"/>
        </w:rPr>
        <w:t>31 декабря 2020</w:t>
      </w:r>
      <w:r w:rsidRPr="00EB0D98">
        <w:rPr>
          <w:rFonts w:ascii="Tahoma" w:hAnsi="Tahoma" w:cs="Tahoma"/>
          <w:sz w:val="20"/>
          <w:szCs w:val="20"/>
        </w:rPr>
        <w:t xml:space="preserve"> г.</w:t>
      </w:r>
    </w:p>
    <w:p w:rsidR="00DD6CAF" w:rsidRPr="00DD6CAF" w:rsidRDefault="00DD6CAF" w:rsidP="00DD6CAF">
      <w:pPr>
        <w:autoSpaceDE w:val="0"/>
        <w:autoSpaceDN w:val="0"/>
        <w:adjustRightInd w:val="0"/>
        <w:ind w:firstLine="567"/>
        <w:jc w:val="both"/>
        <w:rPr>
          <w:rFonts w:ascii="Tahoma" w:hAnsi="Tahoma" w:cs="Tahoma"/>
          <w:sz w:val="20"/>
          <w:szCs w:val="20"/>
        </w:rPr>
      </w:pPr>
      <w:r w:rsidRPr="00DD6CAF">
        <w:rPr>
          <w:rFonts w:ascii="Tahoma" w:hAnsi="Tahoma" w:cs="Tahoma"/>
          <w:sz w:val="20"/>
          <w:szCs w:val="20"/>
        </w:rPr>
        <w:t xml:space="preserve">Стороны установили, что условия настоящего договора применяются к отношениям сторон, возникшим с 00 часов 00 минут </w:t>
      </w:r>
      <w:r w:rsidR="00E12E83">
        <w:rPr>
          <w:rFonts w:ascii="Tahoma" w:hAnsi="Tahoma" w:cs="Tahoma"/>
          <w:sz w:val="20"/>
          <w:szCs w:val="20"/>
        </w:rPr>
        <w:t>1 августа 2020</w:t>
      </w:r>
      <w:r w:rsidRPr="00DD6CAF">
        <w:rPr>
          <w:rFonts w:ascii="Tahoma" w:hAnsi="Tahoma" w:cs="Tahoma"/>
          <w:sz w:val="20"/>
          <w:szCs w:val="20"/>
        </w:rPr>
        <w:t xml:space="preserve"> г., но не ранее даты и времени начала оказания услуг по передаче </w:t>
      </w:r>
      <w:r w:rsidRPr="00DD6CAF">
        <w:rPr>
          <w:rFonts w:ascii="Tahoma" w:hAnsi="Tahoma" w:cs="Tahoma"/>
          <w:sz w:val="20"/>
          <w:szCs w:val="20"/>
        </w:rPr>
        <w:lastRenderedPageBreak/>
        <w:t>электрической энергии в отношении энергопринимающих устройств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РФ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E97D7B" w:rsidRPr="00DD6CAF" w:rsidRDefault="00DD6CAF" w:rsidP="00E97D7B">
      <w:pPr>
        <w:tabs>
          <w:tab w:val="left" w:pos="1276"/>
        </w:tabs>
        <w:spacing w:after="120"/>
        <w:ind w:firstLine="567"/>
        <w:jc w:val="both"/>
        <w:rPr>
          <w:rFonts w:ascii="Tahoma" w:hAnsi="Tahoma" w:cs="Tahoma"/>
          <w:sz w:val="20"/>
          <w:szCs w:val="20"/>
        </w:rPr>
      </w:pPr>
      <w:r w:rsidRPr="00DD6CAF">
        <w:rPr>
          <w:rFonts w:ascii="Tahoma" w:hAnsi="Tahoma" w:cs="Tahoma"/>
          <w:sz w:val="20"/>
          <w:szCs w:val="20"/>
        </w:rPr>
        <w:t>В случае если настоящий договор заключается до завершения процедуры технологического присоединения энергопринимающих устройств Потребителя к электрическим сетям СО, то условия настоящего договора в отношении таких энергопринимающих устройств применяются к отношениям сторон, возникшим с даты подписания Потребителем и СО Акта о технологическом присоединении энергопринимающих устройств Потребителя к электрическим сетям СО</w:t>
      </w:r>
      <w:r w:rsidR="00E97D7B" w:rsidRPr="00DD6CAF">
        <w:rPr>
          <w:rFonts w:ascii="Tahoma" w:hAnsi="Tahoma" w:cs="Tahoma"/>
          <w:sz w:val="20"/>
          <w:szCs w:val="20"/>
        </w:rPr>
        <w:t xml:space="preserve">.  </w:t>
      </w:r>
    </w:p>
    <w:p w:rsidR="00E97D7B" w:rsidRDefault="00E97D7B" w:rsidP="00E97D7B">
      <w:pPr>
        <w:tabs>
          <w:tab w:val="left" w:pos="1276"/>
        </w:tabs>
        <w:spacing w:after="120"/>
        <w:ind w:firstLine="567"/>
        <w:jc w:val="both"/>
        <w:rPr>
          <w:rFonts w:ascii="Tahoma" w:hAnsi="Tahoma" w:cs="Tahoma"/>
          <w:sz w:val="20"/>
          <w:szCs w:val="20"/>
          <w:lang w:val="en-US"/>
        </w:rPr>
      </w:pPr>
      <w:r w:rsidRPr="00CE7E11">
        <w:rPr>
          <w:rFonts w:ascii="Tahoma" w:hAnsi="Tahoma" w:cs="Tahoma"/>
          <w:sz w:val="20"/>
          <w:szCs w:val="20"/>
        </w:rPr>
        <w:t>Если в отношении точек поставки, указанных в настоящем договоре, СО было введено полное ограничение режима потребления электрической энергии, в том числе в связи с неисполнением или ненадлежащим исполнением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электрической энергии (мощности)), исполнение ГП обязательств по продаже электрической энергии (мощности) по настоящему договору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E97D7B" w:rsidRPr="00792966" w:rsidRDefault="00E97D7B" w:rsidP="00E97D7B">
      <w:pPr>
        <w:pStyle w:val="a4"/>
        <w:numPr>
          <w:ilvl w:val="2"/>
          <w:numId w:val="13"/>
        </w:numPr>
        <w:tabs>
          <w:tab w:val="left" w:pos="1276"/>
        </w:tabs>
        <w:spacing w:after="120"/>
        <w:ind w:left="0" w:firstLine="567"/>
        <w:jc w:val="both"/>
        <w:rPr>
          <w:rFonts w:ascii="Tahoma" w:hAnsi="Tahoma" w:cs="Tahoma"/>
          <w:sz w:val="20"/>
          <w:szCs w:val="20"/>
        </w:rPr>
      </w:pPr>
      <w:r>
        <w:rPr>
          <w:rFonts w:ascii="Tahoma" w:hAnsi="Tahoma" w:cs="Tahoma"/>
          <w:sz w:val="20"/>
          <w:szCs w:val="20"/>
        </w:rPr>
        <w:t xml:space="preserve">Если настоящий договор в отношении всех или некоторых энергопринимающих устройств Потребителя заключен до завершения процедуры технологического присоединения энергопринимающих устройств Потребителя к электрическим сетям СО, то в случае расторжения (прекращения действия) договора о технологическом присоединении до завершения процедуры технологического присоединения  энергопринимающих устройств Потребителя к электрическим сетям СО, обязательства ГП прекращаются с даты расторжения (прекращения действия) договора о технологическом присоединении энергопринимающего устройства Потребителя к электрическим сетям СО в отношении тех энергопринимающих устройств, по которым процедура технологического присоединения к электрическим сетям СО была прекращена. </w:t>
      </w:r>
    </w:p>
    <w:p w:rsidR="00E97D7B" w:rsidRPr="00CE7E11" w:rsidRDefault="00232F85" w:rsidP="00E97D7B">
      <w:pPr>
        <w:pStyle w:val="a4"/>
        <w:numPr>
          <w:ilvl w:val="1"/>
          <w:numId w:val="13"/>
        </w:numPr>
        <w:tabs>
          <w:tab w:val="left" w:pos="1276"/>
        </w:tabs>
        <w:spacing w:after="120"/>
        <w:ind w:left="0" w:firstLine="567"/>
        <w:jc w:val="both"/>
        <w:rPr>
          <w:rFonts w:ascii="Tahoma" w:hAnsi="Tahoma" w:cs="Tahoma"/>
          <w:sz w:val="20"/>
          <w:szCs w:val="20"/>
        </w:rPr>
      </w:pPr>
      <w:r w:rsidRPr="00232F85">
        <w:rPr>
          <w:rFonts w:ascii="Tahoma" w:hAnsi="Tahoma" w:cs="Tahoma"/>
          <w:sz w:val="20"/>
          <w:szCs w:val="20"/>
        </w:rPr>
        <w:t xml:space="preserve"> </w:t>
      </w:r>
      <w:bookmarkStart w:id="2" w:name="п7_2"/>
      <w:r w:rsidR="00E97D7B" w:rsidRPr="00CE7E11">
        <w:rPr>
          <w:rFonts w:ascii="Tahoma" w:hAnsi="Tahoma" w:cs="Tahoma"/>
          <w:sz w:val="20"/>
          <w:szCs w:val="20"/>
        </w:rPr>
        <w:t>Договор считается ежегодно продленным на тех же условиях, если не менее чем за 30 дней до окончания срока его действия Потребитель не заявит о его прекращении или изменении либо о заключении нового договора.</w:t>
      </w:r>
    </w:p>
    <w:bookmarkEnd w:id="2"/>
    <w:p w:rsidR="00E97D7B" w:rsidRPr="00CE7E11" w:rsidRDefault="00E97D7B" w:rsidP="00E97D7B">
      <w:pPr>
        <w:pStyle w:val="a4"/>
        <w:tabs>
          <w:tab w:val="left" w:pos="1276"/>
        </w:tabs>
        <w:spacing w:after="120"/>
        <w:ind w:left="0" w:firstLine="567"/>
        <w:jc w:val="both"/>
        <w:rPr>
          <w:rFonts w:ascii="Tahoma" w:hAnsi="Tahoma" w:cs="Tahoma"/>
          <w:sz w:val="20"/>
          <w:szCs w:val="20"/>
        </w:rPr>
      </w:pPr>
      <w:r w:rsidRPr="00CE7E11">
        <w:rPr>
          <w:rFonts w:ascii="Tahoma" w:hAnsi="Tahoma" w:cs="Tahoma"/>
          <w:sz w:val="20"/>
          <w:szCs w:val="20"/>
        </w:rPr>
        <w:t xml:space="preserve">Если за 30 дней до окончания срока действия договора Потребителем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 </w:t>
      </w:r>
    </w:p>
    <w:p w:rsidR="00E97D7B" w:rsidRPr="00CE7E11" w:rsidRDefault="00E97D7B" w:rsidP="00E97D7B">
      <w:pPr>
        <w:pStyle w:val="a4"/>
        <w:numPr>
          <w:ilvl w:val="1"/>
          <w:numId w:val="13"/>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Добавление в действующий договор или исключение из него точек поставки (объектов) и приборов учета (измерительного комплекса, систем учета) электрической энергии производится путем подписания дополнительного соглашения к настоящему договору. В случае добавления точек поставки Потребитель предоставляет ГП документы  о праве собственности или ином праве владения на объект, Акт разграничения границ балансовой принадлежности (эксплуатационной ответственности) и иные документы, предусмотренные действующим законодательством РФ.</w:t>
      </w:r>
    </w:p>
    <w:p w:rsidR="00E97D7B" w:rsidRPr="00CE7E11" w:rsidRDefault="00E97D7B" w:rsidP="00E97D7B">
      <w:pPr>
        <w:autoSpaceDE w:val="0"/>
        <w:autoSpaceDN w:val="0"/>
        <w:adjustRightInd w:val="0"/>
        <w:spacing w:after="120"/>
        <w:ind w:firstLine="567"/>
        <w:jc w:val="both"/>
        <w:rPr>
          <w:rFonts w:ascii="Tahoma" w:hAnsi="Tahoma" w:cs="Tahoma"/>
          <w:sz w:val="20"/>
          <w:szCs w:val="20"/>
        </w:rPr>
      </w:pPr>
      <w:r w:rsidRPr="00CE7E11">
        <w:rPr>
          <w:rFonts w:ascii="Tahoma" w:hAnsi="Tahoma" w:cs="Tahoma"/>
          <w:sz w:val="20"/>
          <w:szCs w:val="20"/>
        </w:rPr>
        <w:t xml:space="preserve">В случае замены прибора учета составляется акт проверки прибора учета по результатам демонтажа прибора учета, в котором указываются характеристики демонтируемого прибора учета (измерительных трансформаторов, в случае если прибор учета входит в состав измерительного комплекса или систему учета), его состояние, схема его подключения на дату демонтажа, дата демонтажа, последние показания, а после установки нового прибора учета составляется акт допуска прибора учета в эксплуатацию, в котором указываются характеристики прибора учета (измерительных трансформаторов, в случае если прибор учета входит в состав измерительного комплекса или систему учета), его состояние, начальные показания на момент завершения процедуры допуска. </w:t>
      </w:r>
    </w:p>
    <w:p w:rsidR="00E97D7B" w:rsidRPr="00CE7E11" w:rsidRDefault="00E97D7B" w:rsidP="00E97D7B">
      <w:pPr>
        <w:widowControl w:val="0"/>
        <w:tabs>
          <w:tab w:val="left" w:pos="0"/>
          <w:tab w:val="left" w:pos="851"/>
        </w:tabs>
        <w:spacing w:after="120"/>
        <w:ind w:right="-1" w:firstLine="567"/>
        <w:jc w:val="both"/>
        <w:rPr>
          <w:rFonts w:ascii="Tahoma" w:hAnsi="Tahoma" w:cs="Tahoma"/>
          <w:sz w:val="20"/>
          <w:szCs w:val="20"/>
        </w:rPr>
      </w:pPr>
      <w:r w:rsidRPr="00CE7E11">
        <w:rPr>
          <w:rFonts w:ascii="Tahoma" w:hAnsi="Tahoma" w:cs="Tahoma"/>
          <w:sz w:val="20"/>
          <w:szCs w:val="20"/>
        </w:rPr>
        <w:lastRenderedPageBreak/>
        <w:t>Если место установки прибора учета не изменяется, после составления соответствующих актов и получения их ГП определение объема потребленной электрической энергии (мощности) осуществляется по вновь установленным приборам учета (с использованием значности, коэффициентов трансформации измерительных трансформаторов новых приборов учета), начиная с начальных показаний, зафиксированных в акте допуска прибора учета в эксплуатацию, с последующим внесением соответствующих изменений в настоящий договор.</w:t>
      </w:r>
    </w:p>
    <w:p w:rsidR="00E97D7B" w:rsidRPr="00CE7E11" w:rsidRDefault="00E97D7B" w:rsidP="00E97D7B">
      <w:pPr>
        <w:pStyle w:val="a4"/>
        <w:widowControl w:val="0"/>
        <w:numPr>
          <w:ilvl w:val="1"/>
          <w:numId w:val="13"/>
        </w:numPr>
        <w:tabs>
          <w:tab w:val="left" w:pos="-567"/>
          <w:tab w:val="left" w:pos="0"/>
          <w:tab w:val="left" w:pos="567"/>
          <w:tab w:val="left" w:pos="1276"/>
        </w:tabs>
        <w:spacing w:after="120"/>
        <w:ind w:left="0" w:firstLine="567"/>
        <w:jc w:val="both"/>
        <w:rPr>
          <w:rFonts w:ascii="Tahoma" w:hAnsi="Tahoma" w:cs="Tahoma"/>
          <w:sz w:val="20"/>
          <w:szCs w:val="20"/>
        </w:rPr>
      </w:pPr>
      <w:r w:rsidRPr="00CE7E11">
        <w:rPr>
          <w:rFonts w:ascii="Tahoma" w:hAnsi="Tahoma" w:cs="Tahoma"/>
          <w:sz w:val="20"/>
          <w:szCs w:val="20"/>
        </w:rPr>
        <w:t xml:space="preserve">Настоящий договор заключен в соответствии с положениями законов и иных правовых актов, действующих на момент его заключения. </w:t>
      </w:r>
    </w:p>
    <w:p w:rsidR="00E97D7B" w:rsidRDefault="00E97D7B" w:rsidP="00E97D7B">
      <w:pPr>
        <w:pStyle w:val="a4"/>
        <w:tabs>
          <w:tab w:val="left" w:pos="1276"/>
        </w:tabs>
        <w:spacing w:after="120"/>
        <w:ind w:left="0" w:firstLine="567"/>
        <w:jc w:val="both"/>
        <w:rPr>
          <w:rFonts w:ascii="Tahoma" w:hAnsi="Tahoma" w:cs="Tahoma"/>
          <w:sz w:val="20"/>
          <w:szCs w:val="20"/>
        </w:rPr>
      </w:pPr>
      <w:r w:rsidRPr="00CE7E11">
        <w:rPr>
          <w:rFonts w:ascii="Tahoma" w:hAnsi="Tahoma" w:cs="Tahoma"/>
          <w:sz w:val="20"/>
          <w:szCs w:val="20"/>
        </w:rPr>
        <w:t xml:space="preserve">В случае принятия после заключения настоящего договора законов и (или) правовых актов, устанавливающих иные правила обязательные для Сторон, то установленные такими документами новые нормы подлежат применению по настоящему договору с момента их вступления в силу, если законом и (или) правовым актом не установлен иной срок.       </w:t>
      </w:r>
    </w:p>
    <w:p w:rsidR="00E97D7B" w:rsidRDefault="00E97D7B" w:rsidP="00E97D7B">
      <w:pPr>
        <w:pStyle w:val="a4"/>
        <w:numPr>
          <w:ilvl w:val="2"/>
          <w:numId w:val="13"/>
        </w:numPr>
        <w:tabs>
          <w:tab w:val="left" w:pos="1276"/>
        </w:tabs>
        <w:spacing w:after="120"/>
        <w:ind w:left="0" w:firstLine="567"/>
        <w:jc w:val="both"/>
        <w:rPr>
          <w:rFonts w:ascii="Tahoma" w:hAnsi="Tahoma" w:cs="Tahoma"/>
          <w:sz w:val="20"/>
          <w:szCs w:val="20"/>
        </w:rPr>
      </w:pPr>
      <w:r>
        <w:rPr>
          <w:rFonts w:ascii="Tahoma" w:hAnsi="Tahoma" w:cs="Tahoma"/>
          <w:sz w:val="20"/>
          <w:szCs w:val="20"/>
        </w:rPr>
        <w:t xml:space="preserve">В случае если настоящий договор в отношении всех или некоторых энергопринимающих устройств заключен до завершения процедуры технологического присоединения энергопринимающих устройств Потребителя к электрическим сетям СО, Стороны настоящего договора обязаны в отношении таких энергопринимающих устройств в течение 30 календарных дней с момента подписания Потребителем и СО Акта об их технологическом присоединении к электрическим сетям СО подписать Приложение №2 к настоящему договору. </w:t>
      </w:r>
    </w:p>
    <w:p w:rsidR="00E97D7B" w:rsidRDefault="00E97D7B" w:rsidP="00E97D7B">
      <w:pPr>
        <w:pStyle w:val="a4"/>
        <w:tabs>
          <w:tab w:val="left" w:pos="1276"/>
        </w:tabs>
        <w:spacing w:after="120"/>
        <w:ind w:left="0" w:firstLine="567"/>
        <w:jc w:val="both"/>
        <w:rPr>
          <w:rFonts w:ascii="Tahoma" w:hAnsi="Tahoma" w:cs="Tahoma"/>
          <w:sz w:val="20"/>
          <w:szCs w:val="20"/>
        </w:rPr>
      </w:pPr>
      <w:r>
        <w:rPr>
          <w:rFonts w:ascii="Tahoma" w:hAnsi="Tahoma" w:cs="Tahoma"/>
          <w:sz w:val="20"/>
          <w:szCs w:val="20"/>
        </w:rPr>
        <w:t xml:space="preserve">До подписания Сторонами Приложения №2 </w:t>
      </w:r>
      <w:r w:rsidRPr="00AF2BF4">
        <w:rPr>
          <w:rFonts w:ascii="Tahoma" w:hAnsi="Tahoma" w:cs="Tahoma"/>
          <w:sz w:val="20"/>
          <w:szCs w:val="20"/>
        </w:rPr>
        <w:t xml:space="preserve">к </w:t>
      </w:r>
      <w:r>
        <w:rPr>
          <w:rFonts w:ascii="Tahoma" w:hAnsi="Tahoma" w:cs="Tahoma"/>
          <w:sz w:val="20"/>
          <w:szCs w:val="20"/>
        </w:rPr>
        <w:t xml:space="preserve">настоящему </w:t>
      </w:r>
      <w:r w:rsidRPr="00AF2BF4">
        <w:rPr>
          <w:rFonts w:ascii="Tahoma" w:hAnsi="Tahoma" w:cs="Tahoma"/>
          <w:sz w:val="20"/>
          <w:szCs w:val="20"/>
        </w:rPr>
        <w:t>договору необходимые для исполнения настоящего договора сведения определяются исходя из документов о техноло</w:t>
      </w:r>
      <w:r>
        <w:rPr>
          <w:rFonts w:ascii="Tahoma" w:hAnsi="Tahoma" w:cs="Tahoma"/>
          <w:sz w:val="20"/>
          <w:szCs w:val="20"/>
        </w:rPr>
        <w:t xml:space="preserve">гическом присоединении: </w:t>
      </w:r>
      <w:r w:rsidRPr="00AF2BF4">
        <w:rPr>
          <w:rFonts w:ascii="Tahoma" w:hAnsi="Tahoma" w:cs="Tahoma"/>
          <w:sz w:val="20"/>
          <w:szCs w:val="20"/>
        </w:rPr>
        <w:t>акта о технологическом присоединении, акта разграничения балансовой принадлежности с сетевой организацией, акта разграничения эксплуатационной ответственности с сетевой организацией, акта (актов) о допуске в эксплуатацию приборов учета, при наличии - акта о согласовании аварийной и (или) технологической брони.</w:t>
      </w:r>
    </w:p>
    <w:p w:rsidR="00E97D7B" w:rsidRPr="00C50AB9" w:rsidRDefault="00E97D7B" w:rsidP="00E97D7B">
      <w:pPr>
        <w:pStyle w:val="12"/>
        <w:numPr>
          <w:ilvl w:val="1"/>
          <w:numId w:val="13"/>
        </w:numPr>
        <w:tabs>
          <w:tab w:val="left" w:pos="1276"/>
        </w:tabs>
        <w:spacing w:after="120"/>
        <w:ind w:left="0" w:firstLine="567"/>
        <w:jc w:val="both"/>
        <w:rPr>
          <w:rFonts w:ascii="Tahoma" w:hAnsi="Tahoma" w:cs="Tahoma"/>
          <w:i/>
          <w:sz w:val="20"/>
          <w:szCs w:val="20"/>
        </w:rPr>
      </w:pPr>
      <w:r w:rsidRPr="00C30641">
        <w:rPr>
          <w:rFonts w:ascii="Tahoma" w:hAnsi="Tahoma" w:cs="Tahoma"/>
          <w:sz w:val="20"/>
          <w:szCs w:val="20"/>
        </w:rPr>
        <w:t xml:space="preserve"> </w:t>
      </w:r>
      <w:r>
        <w:rPr>
          <w:rFonts w:ascii="Tahoma" w:hAnsi="Tahoma" w:cs="Tahoma"/>
          <w:sz w:val="20"/>
          <w:szCs w:val="20"/>
        </w:rPr>
        <w:t>Для исполнения/прекращения обязательств по настоящему договору зачетом встречных однородных требований требуется предварительное письменное согласие другой стороны договора.</w:t>
      </w:r>
    </w:p>
    <w:p w:rsidR="00E97D7B" w:rsidRPr="00CE7E11" w:rsidRDefault="00D8113E" w:rsidP="00E97D7B">
      <w:pPr>
        <w:pStyle w:val="a4"/>
        <w:numPr>
          <w:ilvl w:val="1"/>
          <w:numId w:val="13"/>
        </w:numPr>
        <w:tabs>
          <w:tab w:val="left" w:pos="1276"/>
        </w:tabs>
        <w:spacing w:after="120"/>
        <w:ind w:left="0" w:firstLine="567"/>
        <w:jc w:val="both"/>
        <w:rPr>
          <w:rFonts w:ascii="Tahoma" w:hAnsi="Tahoma" w:cs="Tahoma"/>
          <w:sz w:val="20"/>
          <w:szCs w:val="20"/>
        </w:rPr>
      </w:pPr>
      <w:r w:rsidRPr="00493F5C">
        <w:rPr>
          <w:rFonts w:ascii="Tahoma" w:hAnsi="Tahoma" w:cs="Tahoma"/>
          <w:sz w:val="20"/>
          <w:szCs w:val="20"/>
        </w:rPr>
        <w:t>При разрешении споров, возникших при заключении, изменении, исполнении, пролонгации настоящего договора, реализация мер по их досудебному урегулированию не обязательна. При этом стороны вправе урегулировать разногласия в досудебном порядке посредством направления письменных претензий. В этом случае спор может быть передан на рассмотрение арбитражного суда Свердловской области по истечении десяти календарных дней со дня направления претензии стороне, нарушившей обязательства.</w:t>
      </w:r>
    </w:p>
    <w:p w:rsidR="00E97D7B" w:rsidRPr="00CE7E11" w:rsidRDefault="00E97D7B" w:rsidP="00E97D7B">
      <w:pPr>
        <w:pStyle w:val="a4"/>
        <w:numPr>
          <w:ilvl w:val="1"/>
          <w:numId w:val="13"/>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 xml:space="preserve">Местом исполнения настоящего договора является </w:t>
      </w:r>
      <w:r w:rsidRPr="002C67D1">
        <w:rPr>
          <w:rFonts w:ascii="Tahoma" w:hAnsi="Tahoma" w:cs="Tahoma"/>
          <w:iCs/>
          <w:sz w:val="20"/>
          <w:szCs w:val="20"/>
        </w:rPr>
        <w:t>Свердловская область</w:t>
      </w:r>
      <w:r w:rsidRPr="00CE7E11">
        <w:rPr>
          <w:rFonts w:ascii="Tahoma" w:hAnsi="Tahoma" w:cs="Tahoma"/>
          <w:i/>
          <w:iCs/>
          <w:sz w:val="20"/>
          <w:szCs w:val="20"/>
        </w:rPr>
        <w:t>.</w:t>
      </w:r>
    </w:p>
    <w:p w:rsidR="00E97D7B" w:rsidRPr="00CE7E11" w:rsidRDefault="00E97D7B" w:rsidP="00E97D7B">
      <w:pPr>
        <w:pStyle w:val="a4"/>
        <w:numPr>
          <w:ilvl w:val="1"/>
          <w:numId w:val="13"/>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Настоящий договор составлен в двух экземплярах, имеющих равную юридическую силу, один из которых находится у ГП, а другой у Потребителя.</w:t>
      </w:r>
    </w:p>
    <w:p w:rsidR="00E97D7B" w:rsidRPr="00CE7E11" w:rsidRDefault="00E97D7B" w:rsidP="00E97D7B">
      <w:pPr>
        <w:pStyle w:val="a4"/>
        <w:numPr>
          <w:ilvl w:val="1"/>
          <w:numId w:val="13"/>
        </w:numPr>
        <w:tabs>
          <w:tab w:val="left" w:pos="1276"/>
        </w:tabs>
        <w:spacing w:after="120"/>
        <w:ind w:left="0" w:firstLine="567"/>
        <w:jc w:val="both"/>
        <w:rPr>
          <w:rFonts w:ascii="Tahoma" w:hAnsi="Tahoma" w:cs="Tahoma"/>
          <w:sz w:val="20"/>
          <w:szCs w:val="20"/>
        </w:rPr>
      </w:pPr>
      <w:r w:rsidRPr="00CE7E11">
        <w:rPr>
          <w:rFonts w:ascii="Tahoma" w:hAnsi="Tahoma" w:cs="Tahoma"/>
          <w:sz w:val="20"/>
          <w:szCs w:val="20"/>
        </w:rPr>
        <w:t>Приложения к договору №№ 1; 2;</w:t>
      </w:r>
      <w:r>
        <w:rPr>
          <w:rFonts w:ascii="Tahoma" w:hAnsi="Tahoma" w:cs="Tahoma"/>
          <w:sz w:val="20"/>
          <w:szCs w:val="20"/>
        </w:rPr>
        <w:t xml:space="preserve"> </w:t>
      </w:r>
      <w:r w:rsidRPr="00CE7E11">
        <w:rPr>
          <w:rFonts w:ascii="Tahoma" w:hAnsi="Tahoma" w:cs="Tahoma"/>
          <w:sz w:val="20"/>
          <w:szCs w:val="20"/>
        </w:rPr>
        <w:t>3</w:t>
      </w:r>
      <w:r>
        <w:rPr>
          <w:rFonts w:ascii="Tahoma" w:hAnsi="Tahoma" w:cs="Tahoma"/>
          <w:sz w:val="20"/>
          <w:szCs w:val="20"/>
        </w:rPr>
        <w:t xml:space="preserve">; </w:t>
      </w:r>
      <w:r w:rsidRPr="002C67D1">
        <w:rPr>
          <w:rFonts w:ascii="Tahoma" w:hAnsi="Tahoma" w:cs="Tahoma"/>
          <w:sz w:val="20"/>
          <w:szCs w:val="20"/>
        </w:rPr>
        <w:t>4; 5; 6; 7; 8; 9; 10</w:t>
      </w:r>
      <w:r w:rsidRPr="00CE7E11">
        <w:rPr>
          <w:rFonts w:ascii="Tahoma" w:hAnsi="Tahoma" w:cs="Tahoma"/>
          <w:sz w:val="20"/>
          <w:szCs w:val="20"/>
        </w:rPr>
        <w:t xml:space="preserve"> являются неотъемлемой частью договора.</w:t>
      </w:r>
    </w:p>
    <w:p w:rsidR="00E97D7B" w:rsidRPr="00CE7E11" w:rsidRDefault="00E97D7B" w:rsidP="00E97D7B">
      <w:pPr>
        <w:pStyle w:val="a4"/>
        <w:widowControl w:val="0"/>
        <w:spacing w:after="120"/>
        <w:ind w:left="0" w:firstLine="567"/>
        <w:jc w:val="both"/>
        <w:rPr>
          <w:rFonts w:ascii="Tahoma" w:hAnsi="Tahoma" w:cs="Tahoma"/>
          <w:snapToGrid w:val="0"/>
          <w:sz w:val="20"/>
          <w:szCs w:val="20"/>
        </w:rPr>
      </w:pPr>
      <w:r w:rsidRPr="00CE7E11">
        <w:rPr>
          <w:rFonts w:ascii="Tahoma" w:hAnsi="Tahoma" w:cs="Tahoma"/>
          <w:snapToGrid w:val="0"/>
          <w:sz w:val="20"/>
          <w:szCs w:val="20"/>
        </w:rPr>
        <w:t xml:space="preserve">Приложение №1 – Планируемый объем электрической энергии (мощности) на </w:t>
      </w:r>
      <w:r w:rsidR="00E12E83">
        <w:rPr>
          <w:rFonts w:ascii="Tahoma" w:hAnsi="Tahoma" w:cs="Tahoma"/>
          <w:sz w:val="20"/>
          <w:szCs w:val="20"/>
        </w:rPr>
        <w:t>2020</w:t>
      </w:r>
      <w:r>
        <w:rPr>
          <w:rFonts w:ascii="Tahoma" w:hAnsi="Tahoma" w:cs="Tahoma"/>
          <w:sz w:val="20"/>
          <w:szCs w:val="20"/>
        </w:rPr>
        <w:t xml:space="preserve"> </w:t>
      </w:r>
      <w:r w:rsidRPr="00CE7E11">
        <w:rPr>
          <w:rFonts w:ascii="Tahoma" w:hAnsi="Tahoma" w:cs="Tahoma"/>
          <w:snapToGrid w:val="0"/>
          <w:sz w:val="20"/>
          <w:szCs w:val="20"/>
        </w:rPr>
        <w:t>год:</w:t>
      </w:r>
    </w:p>
    <w:p w:rsidR="00E97D7B" w:rsidRPr="00CE7E11" w:rsidRDefault="00E97D7B" w:rsidP="00E97D7B">
      <w:pPr>
        <w:pStyle w:val="a4"/>
        <w:widowControl w:val="0"/>
        <w:spacing w:after="120"/>
        <w:ind w:left="0" w:firstLine="567"/>
        <w:jc w:val="both"/>
        <w:rPr>
          <w:rFonts w:ascii="Tahoma" w:hAnsi="Tahoma" w:cs="Tahoma"/>
          <w:snapToGrid w:val="0"/>
          <w:sz w:val="20"/>
          <w:szCs w:val="20"/>
        </w:rPr>
      </w:pPr>
      <w:r w:rsidRPr="00CE7E11">
        <w:rPr>
          <w:rFonts w:ascii="Tahoma" w:hAnsi="Tahoma" w:cs="Tahoma"/>
          <w:snapToGrid w:val="0"/>
          <w:sz w:val="20"/>
          <w:szCs w:val="20"/>
        </w:rPr>
        <w:t xml:space="preserve">п.1. Планируемый объем электроэнергии с распределением по месяцам (форма), </w:t>
      </w:r>
    </w:p>
    <w:p w:rsidR="00E97D7B" w:rsidRPr="00CE7E11" w:rsidRDefault="00E97D7B" w:rsidP="00E97D7B">
      <w:pPr>
        <w:pStyle w:val="a4"/>
        <w:widowControl w:val="0"/>
        <w:spacing w:after="120"/>
        <w:ind w:left="0" w:firstLine="567"/>
        <w:jc w:val="both"/>
        <w:rPr>
          <w:rFonts w:ascii="Tahoma" w:hAnsi="Tahoma" w:cs="Tahoma"/>
          <w:snapToGrid w:val="0"/>
          <w:sz w:val="20"/>
          <w:szCs w:val="20"/>
        </w:rPr>
      </w:pPr>
      <w:r w:rsidRPr="00CE7E11">
        <w:rPr>
          <w:rFonts w:ascii="Tahoma" w:hAnsi="Tahoma" w:cs="Tahoma"/>
          <w:snapToGrid w:val="0"/>
          <w:sz w:val="20"/>
          <w:szCs w:val="20"/>
        </w:rPr>
        <w:t>п.2. Планируемая (заявленная) мощность (форма).</w:t>
      </w:r>
    </w:p>
    <w:p w:rsidR="00E97D7B" w:rsidRDefault="00E97D7B" w:rsidP="00E97D7B">
      <w:pPr>
        <w:pStyle w:val="a4"/>
        <w:widowControl w:val="0"/>
        <w:spacing w:after="120"/>
        <w:ind w:left="0" w:firstLine="567"/>
        <w:jc w:val="both"/>
        <w:rPr>
          <w:rFonts w:ascii="Tahoma" w:hAnsi="Tahoma" w:cs="Tahoma"/>
          <w:snapToGrid w:val="0"/>
          <w:sz w:val="20"/>
          <w:szCs w:val="20"/>
        </w:rPr>
      </w:pPr>
      <w:r w:rsidRPr="00CE7E11">
        <w:rPr>
          <w:rFonts w:ascii="Tahoma" w:hAnsi="Tahoma" w:cs="Tahoma"/>
          <w:snapToGrid w:val="0"/>
          <w:sz w:val="20"/>
          <w:szCs w:val="20"/>
        </w:rPr>
        <w:t>Приложение №2 – Перечень точек поставки, объектов, приборов учета, измерительных комплексов, параметров, по которым производится расчет за отпущенную электрическую энергию (мощность).</w:t>
      </w:r>
    </w:p>
    <w:p w:rsidR="00E97D7B" w:rsidRPr="003A6231" w:rsidRDefault="00E97D7B" w:rsidP="00E97D7B">
      <w:pPr>
        <w:pStyle w:val="a4"/>
        <w:widowControl w:val="0"/>
        <w:spacing w:after="120"/>
        <w:ind w:left="0" w:firstLine="567"/>
        <w:jc w:val="both"/>
        <w:rPr>
          <w:rFonts w:ascii="Tahoma" w:hAnsi="Tahoma" w:cs="Tahoma"/>
          <w:i/>
          <w:snapToGrid w:val="0"/>
          <w:sz w:val="20"/>
          <w:szCs w:val="20"/>
        </w:rPr>
      </w:pPr>
      <w:r>
        <w:rPr>
          <w:rFonts w:ascii="Tahoma" w:hAnsi="Tahoma" w:cs="Tahoma"/>
          <w:snapToGrid w:val="0"/>
          <w:sz w:val="20"/>
          <w:szCs w:val="20"/>
        </w:rPr>
        <w:t>Приложение №2.1 – Перечень энергопринимающих устройств потребителя, относительно которых проводится процедура технологического присоединения к электрическим сетям СО (</w:t>
      </w:r>
      <w:r>
        <w:rPr>
          <w:rFonts w:ascii="Tahoma" w:hAnsi="Tahoma" w:cs="Tahoma"/>
          <w:i/>
          <w:snapToGrid w:val="0"/>
          <w:sz w:val="20"/>
          <w:szCs w:val="20"/>
        </w:rPr>
        <w:t xml:space="preserve">Приложение №2.1 подписывается Сторонами в отношении энергопринимающих устройств, по которым процедура технологического присоединения к сетям не завершена - и действует до момента заключения Сторонами Приложения №2 в отношении этих энергопринимающих устройств).  </w:t>
      </w:r>
    </w:p>
    <w:p w:rsidR="00E97D7B" w:rsidRDefault="00E97D7B" w:rsidP="00E97D7B">
      <w:pPr>
        <w:pStyle w:val="a4"/>
        <w:widowControl w:val="0"/>
        <w:spacing w:after="120"/>
        <w:ind w:left="0" w:firstLine="567"/>
        <w:jc w:val="both"/>
        <w:rPr>
          <w:rFonts w:ascii="Tahoma" w:hAnsi="Tahoma" w:cs="Tahoma"/>
          <w:snapToGrid w:val="0"/>
          <w:sz w:val="20"/>
          <w:szCs w:val="20"/>
        </w:rPr>
      </w:pPr>
      <w:r w:rsidRPr="00CE7E11">
        <w:rPr>
          <w:rFonts w:ascii="Tahoma" w:hAnsi="Tahoma" w:cs="Tahoma"/>
          <w:snapToGrid w:val="0"/>
          <w:sz w:val="20"/>
          <w:szCs w:val="20"/>
        </w:rPr>
        <w:t xml:space="preserve">Приложение №3 – Порядок информационного взаимодействия. </w:t>
      </w:r>
    </w:p>
    <w:p w:rsidR="00E97D7B" w:rsidRDefault="00E97D7B" w:rsidP="00E97D7B">
      <w:pPr>
        <w:widowControl w:val="0"/>
        <w:spacing w:after="120"/>
        <w:ind w:firstLine="567"/>
        <w:jc w:val="both"/>
        <w:rPr>
          <w:rFonts w:ascii="Tahoma" w:hAnsi="Tahoma" w:cs="Tahoma"/>
          <w:snapToGrid w:val="0"/>
          <w:sz w:val="20"/>
          <w:szCs w:val="20"/>
        </w:rPr>
      </w:pPr>
      <w:r w:rsidRPr="00CA0793">
        <w:rPr>
          <w:rFonts w:ascii="Tahoma" w:hAnsi="Tahoma" w:cs="Tahoma"/>
          <w:snapToGrid w:val="0"/>
          <w:sz w:val="20"/>
          <w:szCs w:val="20"/>
        </w:rPr>
        <w:t>Приложение №4 - Формы отчета о расходе электрической энергии (мощности):</w:t>
      </w:r>
    </w:p>
    <w:p w:rsidR="00E97D7B" w:rsidRDefault="00E97D7B" w:rsidP="00E97D7B">
      <w:pPr>
        <w:widowControl w:val="0"/>
        <w:spacing w:after="120"/>
        <w:ind w:firstLine="567"/>
        <w:jc w:val="both"/>
        <w:rPr>
          <w:rFonts w:ascii="Tahoma" w:hAnsi="Tahoma" w:cs="Tahoma"/>
          <w:snapToGrid w:val="0"/>
          <w:sz w:val="20"/>
          <w:szCs w:val="20"/>
        </w:rPr>
      </w:pPr>
      <w:r w:rsidRPr="00CA0793">
        <w:rPr>
          <w:rFonts w:ascii="Tahoma" w:hAnsi="Tahoma" w:cs="Tahoma"/>
          <w:iCs/>
          <w:snapToGrid w:val="0"/>
          <w:sz w:val="20"/>
          <w:szCs w:val="20"/>
        </w:rPr>
        <w:lastRenderedPageBreak/>
        <w:t>Приложение №4.1</w:t>
      </w:r>
      <w:r w:rsidRPr="00CA0793">
        <w:rPr>
          <w:rFonts w:ascii="Tahoma" w:hAnsi="Tahoma" w:cs="Tahoma"/>
          <w:i/>
          <w:iCs/>
          <w:snapToGrid w:val="0"/>
          <w:sz w:val="20"/>
          <w:szCs w:val="20"/>
        </w:rPr>
        <w:t xml:space="preserve">. -  </w:t>
      </w:r>
      <w:r w:rsidRPr="00CA0793">
        <w:rPr>
          <w:rFonts w:ascii="Tahoma" w:hAnsi="Tahoma" w:cs="Tahoma"/>
          <w:snapToGrid w:val="0"/>
          <w:sz w:val="20"/>
          <w:szCs w:val="20"/>
        </w:rPr>
        <w:t>Акт снятия показаний приборов учета.</w:t>
      </w:r>
    </w:p>
    <w:p w:rsidR="00E97D7B" w:rsidRDefault="00E97D7B" w:rsidP="00E97D7B">
      <w:pPr>
        <w:widowControl w:val="0"/>
        <w:spacing w:after="120"/>
        <w:ind w:firstLine="567"/>
        <w:jc w:val="both"/>
        <w:rPr>
          <w:rFonts w:ascii="Tahoma" w:hAnsi="Tahoma" w:cs="Tahoma"/>
          <w:snapToGrid w:val="0"/>
          <w:sz w:val="20"/>
          <w:szCs w:val="20"/>
        </w:rPr>
      </w:pPr>
      <w:r w:rsidRPr="00CA0793">
        <w:rPr>
          <w:rFonts w:ascii="Tahoma" w:hAnsi="Tahoma" w:cs="Tahoma"/>
          <w:iCs/>
          <w:snapToGrid w:val="0"/>
          <w:sz w:val="20"/>
          <w:szCs w:val="20"/>
        </w:rPr>
        <w:t>Приложение №4.2</w:t>
      </w:r>
      <w:r w:rsidRPr="00CA0793">
        <w:rPr>
          <w:rFonts w:ascii="Tahoma" w:hAnsi="Tahoma" w:cs="Tahoma"/>
          <w:i/>
          <w:iCs/>
          <w:snapToGrid w:val="0"/>
          <w:sz w:val="20"/>
          <w:szCs w:val="20"/>
        </w:rPr>
        <w:t xml:space="preserve">. -  </w:t>
      </w:r>
      <w:r w:rsidRPr="00CA0793">
        <w:rPr>
          <w:rFonts w:ascii="Tahoma" w:hAnsi="Tahoma" w:cs="Tahoma"/>
          <w:snapToGrid w:val="0"/>
          <w:sz w:val="20"/>
          <w:szCs w:val="20"/>
        </w:rPr>
        <w:t>Акт почасового электропотребления.</w:t>
      </w:r>
    </w:p>
    <w:p w:rsidR="00E97D7B" w:rsidRDefault="00E97D7B" w:rsidP="00E97D7B">
      <w:pPr>
        <w:widowControl w:val="0"/>
        <w:spacing w:after="120"/>
        <w:ind w:firstLine="567"/>
        <w:jc w:val="both"/>
        <w:rPr>
          <w:rFonts w:ascii="Tahoma" w:hAnsi="Tahoma" w:cs="Tahoma"/>
          <w:snapToGrid w:val="0"/>
          <w:sz w:val="20"/>
          <w:szCs w:val="20"/>
        </w:rPr>
      </w:pPr>
      <w:r w:rsidRPr="00CA0793">
        <w:rPr>
          <w:rFonts w:ascii="Tahoma" w:hAnsi="Tahoma" w:cs="Tahoma"/>
          <w:iCs/>
          <w:snapToGrid w:val="0"/>
          <w:sz w:val="20"/>
          <w:szCs w:val="20"/>
        </w:rPr>
        <w:t>Приложение №4.3</w:t>
      </w:r>
      <w:r w:rsidRPr="00CA0793">
        <w:rPr>
          <w:rFonts w:ascii="Tahoma" w:hAnsi="Tahoma" w:cs="Tahoma"/>
          <w:i/>
          <w:iCs/>
          <w:snapToGrid w:val="0"/>
          <w:sz w:val="20"/>
          <w:szCs w:val="20"/>
        </w:rPr>
        <w:t xml:space="preserve">. - </w:t>
      </w:r>
      <w:r w:rsidRPr="00CA0793">
        <w:rPr>
          <w:rFonts w:ascii="Tahoma" w:hAnsi="Tahoma" w:cs="Tahoma"/>
          <w:snapToGrid w:val="0"/>
          <w:sz w:val="20"/>
          <w:szCs w:val="20"/>
        </w:rPr>
        <w:t>Отчет о максимальных часовых объемах собственного потребления электрической энергии в рабочие дни в устанавливаемые системным оператором плановые часы пиковой нагрузки и фактической величине потребляемой мощности в расчетном периоде.</w:t>
      </w:r>
    </w:p>
    <w:p w:rsidR="00E97D7B" w:rsidRDefault="00E97D7B" w:rsidP="00E97D7B">
      <w:pPr>
        <w:widowControl w:val="0"/>
        <w:spacing w:after="120"/>
        <w:ind w:firstLine="567"/>
        <w:jc w:val="both"/>
        <w:rPr>
          <w:rFonts w:ascii="Tahoma" w:hAnsi="Tahoma" w:cs="Tahoma"/>
          <w:snapToGrid w:val="0"/>
          <w:sz w:val="20"/>
          <w:szCs w:val="20"/>
        </w:rPr>
      </w:pPr>
      <w:r w:rsidRPr="00CA0793">
        <w:rPr>
          <w:rFonts w:ascii="Tahoma" w:hAnsi="Tahoma" w:cs="Tahoma"/>
          <w:iCs/>
          <w:snapToGrid w:val="0"/>
          <w:sz w:val="20"/>
          <w:szCs w:val="20"/>
        </w:rPr>
        <w:t>Приложение №4.4</w:t>
      </w:r>
      <w:r w:rsidRPr="00CA0793">
        <w:rPr>
          <w:rFonts w:ascii="Tahoma" w:hAnsi="Tahoma" w:cs="Tahoma"/>
          <w:i/>
          <w:iCs/>
          <w:snapToGrid w:val="0"/>
          <w:sz w:val="20"/>
          <w:szCs w:val="20"/>
        </w:rPr>
        <w:t xml:space="preserve">. - </w:t>
      </w:r>
      <w:r w:rsidRPr="00CA0793">
        <w:rPr>
          <w:rFonts w:ascii="Tahoma" w:hAnsi="Tahoma" w:cs="Tahoma"/>
          <w:snapToGrid w:val="0"/>
          <w:sz w:val="20"/>
          <w:szCs w:val="20"/>
        </w:rPr>
        <w:t>Сведения об объемах фактического почасового потребления электрической энергии (мощности) (Исходные данные).</w:t>
      </w:r>
    </w:p>
    <w:p w:rsidR="00E97D7B" w:rsidRDefault="00E97D7B" w:rsidP="00E97D7B">
      <w:pPr>
        <w:pStyle w:val="a4"/>
        <w:widowControl w:val="0"/>
        <w:spacing w:after="120"/>
        <w:ind w:left="0" w:firstLine="567"/>
        <w:jc w:val="both"/>
        <w:rPr>
          <w:rFonts w:ascii="Tahoma" w:hAnsi="Tahoma" w:cs="Tahoma"/>
          <w:snapToGrid w:val="0"/>
          <w:sz w:val="20"/>
          <w:szCs w:val="20"/>
        </w:rPr>
      </w:pPr>
      <w:r w:rsidRPr="002C67D1">
        <w:rPr>
          <w:rFonts w:ascii="Tahoma" w:hAnsi="Tahoma" w:cs="Tahoma"/>
          <w:snapToGrid w:val="0"/>
          <w:sz w:val="20"/>
          <w:szCs w:val="20"/>
        </w:rPr>
        <w:t>Приложение №5 - Копия правоустанавливающих документов на энергопринимающее оборудование</w:t>
      </w:r>
    </w:p>
    <w:p w:rsidR="00E12E83" w:rsidRDefault="00E12E83" w:rsidP="00E97D7B">
      <w:pPr>
        <w:pStyle w:val="a4"/>
        <w:widowControl w:val="0"/>
        <w:spacing w:after="120"/>
        <w:ind w:left="0" w:firstLine="993"/>
        <w:jc w:val="both"/>
        <w:rPr>
          <w:rFonts w:ascii="Tahoma" w:hAnsi="Tahoma" w:cs="Tahoma"/>
          <w:sz w:val="20"/>
          <w:szCs w:val="20"/>
        </w:rPr>
      </w:pPr>
      <w:r>
        <w:rPr>
          <w:rFonts w:ascii="Tahoma" w:hAnsi="Tahoma" w:cs="Tahoma"/>
          <w:sz w:val="20"/>
          <w:szCs w:val="20"/>
        </w:rPr>
        <w:t>Распоряжение о закреплении имущества на праве хозяйственного ведения от 06.09.2016г. №135</w:t>
      </w:r>
    </w:p>
    <w:p w:rsidR="00E97D7B" w:rsidRDefault="00E12E83" w:rsidP="00E97D7B">
      <w:pPr>
        <w:pStyle w:val="a4"/>
        <w:widowControl w:val="0"/>
        <w:spacing w:after="120"/>
        <w:ind w:left="0" w:firstLine="993"/>
        <w:jc w:val="both"/>
        <w:rPr>
          <w:rFonts w:ascii="Tahoma" w:hAnsi="Tahoma" w:cs="Tahoma"/>
          <w:snapToGrid w:val="0"/>
          <w:sz w:val="20"/>
          <w:szCs w:val="20"/>
        </w:rPr>
      </w:pPr>
      <w:r>
        <w:rPr>
          <w:rFonts w:ascii="Tahoma" w:hAnsi="Tahoma" w:cs="Tahoma"/>
          <w:sz w:val="20"/>
          <w:szCs w:val="20"/>
        </w:rPr>
        <w:t>Решение о закреплении имущества на праве хозяйственого ведения от 11.11.2013г. №168</w:t>
      </w:r>
    </w:p>
    <w:p w:rsidR="00E97D7B" w:rsidRDefault="00E97D7B" w:rsidP="00E97D7B">
      <w:pPr>
        <w:pStyle w:val="a4"/>
        <w:widowControl w:val="0"/>
        <w:spacing w:after="120" w:line="240" w:lineRule="auto"/>
        <w:ind w:left="0" w:firstLine="567"/>
        <w:jc w:val="both"/>
        <w:rPr>
          <w:rFonts w:ascii="Tahoma" w:hAnsi="Tahoma" w:cs="Tahoma"/>
          <w:snapToGrid w:val="0"/>
          <w:sz w:val="20"/>
          <w:szCs w:val="20"/>
        </w:rPr>
      </w:pPr>
      <w:r w:rsidRPr="002C67D1">
        <w:rPr>
          <w:rFonts w:ascii="Tahoma" w:hAnsi="Tahoma" w:cs="Tahoma"/>
          <w:snapToGrid w:val="0"/>
          <w:sz w:val="20"/>
          <w:szCs w:val="20"/>
        </w:rPr>
        <w:t>Приложение №6 - Форма «Акт сверки расчетов за энергию».</w:t>
      </w:r>
    </w:p>
    <w:p w:rsidR="00E97D7B" w:rsidRDefault="00E97D7B" w:rsidP="00E97D7B">
      <w:pPr>
        <w:pStyle w:val="a4"/>
        <w:widowControl w:val="0"/>
        <w:spacing w:after="120" w:line="240" w:lineRule="auto"/>
        <w:ind w:left="0" w:firstLine="567"/>
        <w:jc w:val="both"/>
        <w:rPr>
          <w:rFonts w:ascii="Tahoma" w:hAnsi="Tahoma" w:cs="Tahoma"/>
          <w:snapToGrid w:val="0"/>
          <w:sz w:val="20"/>
          <w:szCs w:val="20"/>
        </w:rPr>
      </w:pPr>
      <w:r w:rsidRPr="002C67D1">
        <w:rPr>
          <w:rFonts w:ascii="Tahoma" w:hAnsi="Tahoma" w:cs="Tahoma"/>
          <w:snapToGrid w:val="0"/>
          <w:sz w:val="20"/>
          <w:szCs w:val="20"/>
        </w:rPr>
        <w:t>Приложение №7 - Форма «Акт о количестве и стоимости принятой электрической энергии (мощности)».</w:t>
      </w:r>
    </w:p>
    <w:p w:rsidR="00E97D7B" w:rsidRDefault="00E97D7B" w:rsidP="00E97D7B">
      <w:pPr>
        <w:pStyle w:val="a4"/>
        <w:widowControl w:val="0"/>
        <w:spacing w:after="120" w:line="240" w:lineRule="auto"/>
        <w:ind w:left="0" w:firstLine="567"/>
        <w:jc w:val="both"/>
        <w:rPr>
          <w:rFonts w:ascii="Tahoma" w:hAnsi="Tahoma" w:cs="Tahoma"/>
          <w:snapToGrid w:val="0"/>
          <w:sz w:val="20"/>
          <w:szCs w:val="20"/>
        </w:rPr>
      </w:pPr>
      <w:r w:rsidRPr="002C67D1">
        <w:rPr>
          <w:rFonts w:ascii="Tahoma" w:hAnsi="Tahoma" w:cs="Tahoma"/>
          <w:snapToGrid w:val="0"/>
          <w:sz w:val="20"/>
          <w:szCs w:val="20"/>
        </w:rPr>
        <w:t xml:space="preserve">Приложение №8 - Акт разграничения балансовой принадлежности электрических сетей и эксплуатационной ответственности </w:t>
      </w:r>
    </w:p>
    <w:p w:rsidR="00E12E83" w:rsidRDefault="00E12E83" w:rsidP="00E97D7B">
      <w:pPr>
        <w:pStyle w:val="a4"/>
        <w:widowControl w:val="0"/>
        <w:spacing w:after="120" w:line="240" w:lineRule="auto"/>
        <w:ind w:left="0" w:firstLine="993"/>
        <w:jc w:val="both"/>
        <w:rPr>
          <w:rFonts w:ascii="Tahoma" w:hAnsi="Tahoma" w:cs="Tahoma"/>
          <w:sz w:val="20"/>
          <w:szCs w:val="20"/>
        </w:rPr>
      </w:pPr>
      <w:r>
        <w:rPr>
          <w:rFonts w:ascii="Tahoma" w:hAnsi="Tahoma" w:cs="Tahoma"/>
          <w:sz w:val="20"/>
          <w:szCs w:val="20"/>
        </w:rPr>
        <w:t>ОАО "МРСК Урала" от 06.02.2014 г. №17-14/12.1 ЦЭС,  от 25.06.2007 г. №35,  от 25.09.2007 г. №35,  от 29.11.2019 г. №54-АТП-28617,  от 24.02.2005 г. б/н,  от 25.02.2005 г. б/н,  от 03.06.2009 г. б/н</w:t>
      </w:r>
    </w:p>
    <w:p w:rsidR="00E12E83" w:rsidRDefault="00E12E83" w:rsidP="00E97D7B">
      <w:pPr>
        <w:pStyle w:val="a4"/>
        <w:widowControl w:val="0"/>
        <w:spacing w:after="120" w:line="240" w:lineRule="auto"/>
        <w:ind w:left="0" w:firstLine="993"/>
        <w:jc w:val="both"/>
        <w:rPr>
          <w:rFonts w:ascii="Tahoma" w:hAnsi="Tahoma" w:cs="Tahoma"/>
          <w:sz w:val="20"/>
          <w:szCs w:val="20"/>
        </w:rPr>
      </w:pPr>
      <w:r>
        <w:rPr>
          <w:rFonts w:ascii="Tahoma" w:hAnsi="Tahoma" w:cs="Tahoma"/>
          <w:sz w:val="20"/>
          <w:szCs w:val="20"/>
        </w:rPr>
        <w:t>АО "Уральские электрические сети" г.Екатеринбург от 01.05.2008 г. №0052,  от 09.12.2008 г. №0173/1,  от 15.04.2011 г. №0547,  от 07.05.2014 г. №0891,  от 17.04.2018 г. №1257,  от 12.10.2018 г. №1275,  от 12.10.2018 г. №1276,  от 12.10.2018 г. №1277,  от 01.05.2008 г. №52,  от 01.05.2009 г. №52,  от 15.04.2011 г. №547</w:t>
      </w:r>
    </w:p>
    <w:p w:rsidR="00E12E83" w:rsidRDefault="00E12E83" w:rsidP="00E97D7B">
      <w:pPr>
        <w:pStyle w:val="a4"/>
        <w:widowControl w:val="0"/>
        <w:spacing w:after="120" w:line="240" w:lineRule="auto"/>
        <w:ind w:left="0" w:firstLine="993"/>
        <w:jc w:val="both"/>
        <w:rPr>
          <w:rFonts w:ascii="Tahoma" w:hAnsi="Tahoma" w:cs="Tahoma"/>
          <w:sz w:val="20"/>
          <w:szCs w:val="20"/>
        </w:rPr>
      </w:pPr>
      <w:r>
        <w:rPr>
          <w:rFonts w:ascii="Tahoma" w:hAnsi="Tahoma" w:cs="Tahoma"/>
          <w:sz w:val="20"/>
          <w:szCs w:val="20"/>
        </w:rPr>
        <w:t>ООО"Березовский рудник" от 01.02.2019 г. №108</w:t>
      </w:r>
    </w:p>
    <w:p w:rsidR="00E12E83" w:rsidRDefault="00E12E83" w:rsidP="00E97D7B">
      <w:pPr>
        <w:pStyle w:val="a4"/>
        <w:widowControl w:val="0"/>
        <w:spacing w:after="120" w:line="240" w:lineRule="auto"/>
        <w:ind w:left="0" w:firstLine="993"/>
        <w:jc w:val="both"/>
        <w:rPr>
          <w:rFonts w:ascii="Tahoma" w:hAnsi="Tahoma" w:cs="Tahoma"/>
          <w:sz w:val="20"/>
          <w:szCs w:val="20"/>
        </w:rPr>
      </w:pPr>
      <w:r>
        <w:rPr>
          <w:rFonts w:ascii="Tahoma" w:hAnsi="Tahoma" w:cs="Tahoma"/>
          <w:sz w:val="20"/>
          <w:szCs w:val="20"/>
        </w:rPr>
        <w:t>ООО "МОДУЛЬ" от 30.07.2018 г. №51</w:t>
      </w:r>
    </w:p>
    <w:p w:rsidR="00E12E83" w:rsidRDefault="00E12E83" w:rsidP="00E97D7B">
      <w:pPr>
        <w:pStyle w:val="a4"/>
        <w:widowControl w:val="0"/>
        <w:spacing w:after="120" w:line="240" w:lineRule="auto"/>
        <w:ind w:left="0" w:firstLine="993"/>
        <w:jc w:val="both"/>
        <w:rPr>
          <w:rFonts w:ascii="Tahoma" w:hAnsi="Tahoma" w:cs="Tahoma"/>
          <w:sz w:val="20"/>
          <w:szCs w:val="20"/>
        </w:rPr>
      </w:pPr>
      <w:r>
        <w:rPr>
          <w:rFonts w:ascii="Tahoma" w:hAnsi="Tahoma" w:cs="Tahoma"/>
          <w:sz w:val="20"/>
          <w:szCs w:val="20"/>
        </w:rPr>
        <w:t>ООО "Леокон" г.Березовский от 09.12.2008 г. №0173/2</w:t>
      </w:r>
    </w:p>
    <w:p w:rsidR="00E97D7B" w:rsidRDefault="00E12E83" w:rsidP="00E97D7B">
      <w:pPr>
        <w:pStyle w:val="a4"/>
        <w:widowControl w:val="0"/>
        <w:spacing w:after="120" w:line="240" w:lineRule="auto"/>
        <w:ind w:left="0" w:firstLine="993"/>
        <w:jc w:val="both"/>
        <w:rPr>
          <w:rFonts w:ascii="Tahoma" w:hAnsi="Tahoma" w:cs="Tahoma"/>
          <w:snapToGrid w:val="0"/>
          <w:sz w:val="20"/>
          <w:szCs w:val="20"/>
        </w:rPr>
      </w:pPr>
      <w:r>
        <w:rPr>
          <w:rFonts w:ascii="Tahoma" w:hAnsi="Tahoma" w:cs="Tahoma"/>
          <w:sz w:val="20"/>
          <w:szCs w:val="20"/>
        </w:rPr>
        <w:t>ЗАО "Березовский завод строительных конструкций" от 25.02.2005 г. б/н</w:t>
      </w:r>
    </w:p>
    <w:p w:rsidR="00E97D7B" w:rsidRDefault="00E97D7B" w:rsidP="00E97D7B">
      <w:pPr>
        <w:pStyle w:val="a4"/>
        <w:widowControl w:val="0"/>
        <w:spacing w:after="120" w:line="240" w:lineRule="auto"/>
        <w:ind w:left="0" w:firstLine="567"/>
        <w:jc w:val="both"/>
        <w:rPr>
          <w:rFonts w:ascii="Tahoma" w:hAnsi="Tahoma" w:cs="Tahoma"/>
          <w:snapToGrid w:val="0"/>
          <w:sz w:val="20"/>
          <w:szCs w:val="20"/>
        </w:rPr>
      </w:pPr>
      <w:r w:rsidRPr="002C67D1">
        <w:rPr>
          <w:rFonts w:ascii="Tahoma" w:hAnsi="Tahoma" w:cs="Tahoma"/>
          <w:snapToGrid w:val="0"/>
          <w:sz w:val="20"/>
          <w:szCs w:val="20"/>
        </w:rPr>
        <w:t>Приложение №9 - Схема электроснабжения Потребителя.</w:t>
      </w:r>
    </w:p>
    <w:p w:rsidR="002C67D1" w:rsidRPr="002C67D1" w:rsidRDefault="00E97D7B" w:rsidP="00E97D7B">
      <w:pPr>
        <w:pStyle w:val="a4"/>
        <w:keepNext/>
        <w:widowControl w:val="0"/>
        <w:spacing w:after="0" w:line="240" w:lineRule="auto"/>
        <w:ind w:left="0" w:firstLine="567"/>
        <w:jc w:val="both"/>
        <w:rPr>
          <w:rFonts w:ascii="Tahoma" w:hAnsi="Tahoma" w:cs="Tahoma"/>
          <w:sz w:val="20"/>
          <w:szCs w:val="20"/>
        </w:rPr>
      </w:pPr>
      <w:r w:rsidRPr="002C67D1">
        <w:rPr>
          <w:rFonts w:ascii="Tahoma" w:hAnsi="Tahoma" w:cs="Tahoma"/>
          <w:snapToGrid w:val="0"/>
          <w:sz w:val="20"/>
          <w:szCs w:val="20"/>
        </w:rPr>
        <w:t xml:space="preserve">Приложение №10 - Копия Акта согласования технологической и (или) аварийной брони </w:t>
      </w:r>
      <w:r w:rsidRPr="002C67D1">
        <w:rPr>
          <w:rFonts w:ascii="Tahoma" w:hAnsi="Tahoma" w:cs="Tahoma"/>
          <w:snapToGrid w:val="0"/>
          <w:sz w:val="20"/>
          <w:szCs w:val="20"/>
        </w:rPr>
        <w:lastRenderedPageBreak/>
        <w:t>электроснабжения Потребителя.</w:t>
      </w:r>
      <w:r w:rsidR="002C67D1" w:rsidRPr="002C67D1">
        <w:rPr>
          <w:rFonts w:ascii="Tahoma" w:hAnsi="Tahoma" w:cs="Tahoma"/>
          <w:sz w:val="20"/>
          <w:szCs w:val="20"/>
        </w:rPr>
        <w:t xml:space="preserve"> </w:t>
      </w:r>
    </w:p>
    <w:p w:rsidR="00D67118" w:rsidRPr="00CE7E11" w:rsidRDefault="00D67118" w:rsidP="00482830">
      <w:pPr>
        <w:pStyle w:val="a4"/>
        <w:keepNext/>
        <w:widowControl w:val="0"/>
        <w:spacing w:after="120"/>
        <w:ind w:left="0" w:firstLine="567"/>
        <w:rPr>
          <w:rFonts w:ascii="Tahoma" w:hAnsi="Tahoma" w:cs="Tahoma"/>
          <w:i/>
          <w:iCs/>
          <w:snapToGrid w:val="0"/>
          <w:sz w:val="20"/>
          <w:szCs w:val="20"/>
        </w:rPr>
      </w:pPr>
      <w:permStart w:id="1977251293" w:edGrp="everyone"/>
    </w:p>
    <w:p w:rsidR="00C833AF" w:rsidRPr="00CE7E11" w:rsidRDefault="00C833AF" w:rsidP="00482830">
      <w:pPr>
        <w:pStyle w:val="a4"/>
        <w:keepNext/>
        <w:widowControl w:val="0"/>
        <w:numPr>
          <w:ilvl w:val="0"/>
          <w:numId w:val="13"/>
        </w:numPr>
        <w:spacing w:line="360" w:lineRule="auto"/>
        <w:jc w:val="both"/>
        <w:rPr>
          <w:rFonts w:ascii="Tahoma" w:hAnsi="Tahoma" w:cs="Tahoma"/>
          <w:b/>
          <w:bCs/>
          <w:sz w:val="20"/>
          <w:szCs w:val="20"/>
        </w:rPr>
      </w:pPr>
      <w:r w:rsidRPr="00CE7E11">
        <w:rPr>
          <w:rFonts w:ascii="Tahoma" w:hAnsi="Tahoma" w:cs="Tahoma"/>
          <w:b/>
          <w:bCs/>
          <w:sz w:val="20"/>
          <w:szCs w:val="20"/>
        </w:rPr>
        <w:t xml:space="preserve"> АДРЕСА И РЕКВИЗИТЫ СТОРОН:</w:t>
      </w:r>
    </w:p>
    <w:tbl>
      <w:tblPr>
        <w:tblW w:w="0" w:type="auto"/>
        <w:tblInd w:w="2" w:type="dxa"/>
        <w:tblLook w:val="00A0" w:firstRow="1" w:lastRow="0" w:firstColumn="1" w:lastColumn="0" w:noHBand="0" w:noVBand="0"/>
      </w:tblPr>
      <w:tblGrid>
        <w:gridCol w:w="5213"/>
        <w:gridCol w:w="4990"/>
      </w:tblGrid>
      <w:tr w:rsidR="006816A0" w:rsidRPr="00CE7E11" w:rsidTr="00187E2D">
        <w:tc>
          <w:tcPr>
            <w:tcW w:w="0" w:type="auto"/>
          </w:tcPr>
          <w:p w:rsidR="006816A0" w:rsidRPr="00CE7E11" w:rsidRDefault="006816A0" w:rsidP="00EE48DD">
            <w:pPr>
              <w:keepNext/>
              <w:widowControl w:val="0"/>
              <w:spacing w:after="0" w:line="360" w:lineRule="auto"/>
              <w:jc w:val="center"/>
              <w:rPr>
                <w:rFonts w:ascii="Tahoma" w:hAnsi="Tahoma" w:cs="Tahoma"/>
                <w:b/>
                <w:bCs/>
                <w:sz w:val="20"/>
                <w:szCs w:val="20"/>
              </w:rPr>
            </w:pPr>
            <w:r w:rsidRPr="00CE7E11">
              <w:rPr>
                <w:rFonts w:ascii="Tahoma" w:hAnsi="Tahoma" w:cs="Tahoma"/>
                <w:b/>
                <w:bCs/>
                <w:sz w:val="20"/>
                <w:szCs w:val="20"/>
              </w:rPr>
              <w:t>Гарантирующий поставщик:</w:t>
            </w:r>
          </w:p>
        </w:tc>
        <w:tc>
          <w:tcPr>
            <w:tcW w:w="0" w:type="auto"/>
          </w:tcPr>
          <w:p w:rsidR="006816A0" w:rsidRPr="00CE7E11" w:rsidRDefault="006816A0" w:rsidP="00EE48DD">
            <w:pPr>
              <w:keepNext/>
              <w:widowControl w:val="0"/>
              <w:spacing w:after="0" w:line="360" w:lineRule="auto"/>
              <w:jc w:val="center"/>
              <w:rPr>
                <w:rFonts w:ascii="Tahoma" w:hAnsi="Tahoma" w:cs="Tahoma"/>
                <w:b/>
                <w:bCs/>
                <w:sz w:val="20"/>
                <w:szCs w:val="20"/>
              </w:rPr>
            </w:pPr>
            <w:r w:rsidRPr="00CE7E11">
              <w:rPr>
                <w:rFonts w:ascii="Tahoma" w:hAnsi="Tahoma" w:cs="Tahoma"/>
                <w:b/>
                <w:bCs/>
                <w:sz w:val="20"/>
                <w:szCs w:val="20"/>
              </w:rPr>
              <w:t>Потребитель:</w:t>
            </w:r>
          </w:p>
        </w:tc>
      </w:tr>
      <w:tr w:rsidR="006816A0" w:rsidRPr="0038074F" w:rsidTr="00187E2D">
        <w:trPr>
          <w:trHeight w:val="697"/>
        </w:trPr>
        <w:tc>
          <w:tcPr>
            <w:tcW w:w="0" w:type="auto"/>
          </w:tcPr>
          <w:p w:rsidR="006816A0" w:rsidRPr="00D9314D" w:rsidRDefault="006816A0" w:rsidP="00EE48DD">
            <w:pPr>
              <w:keepNext/>
              <w:widowControl w:val="0"/>
              <w:spacing w:after="0" w:line="240" w:lineRule="auto"/>
              <w:jc w:val="both"/>
              <w:rPr>
                <w:rFonts w:ascii="Tahoma" w:hAnsi="Tahoma" w:cs="Tahoma"/>
                <w:sz w:val="20"/>
                <w:szCs w:val="20"/>
              </w:rPr>
            </w:pPr>
            <w:r w:rsidRPr="00E46D77">
              <w:rPr>
                <w:rFonts w:ascii="Tahoma" w:hAnsi="Tahoma" w:cs="Tahoma"/>
                <w:sz w:val="20"/>
                <w:szCs w:val="20"/>
              </w:rPr>
              <w:t>Полное наименование:</w:t>
            </w:r>
            <w:r w:rsidRPr="00A46B4A">
              <w:rPr>
                <w:rFonts w:ascii="Tahoma" w:hAnsi="Tahoma" w:cs="Tahoma"/>
                <w:sz w:val="20"/>
                <w:szCs w:val="20"/>
              </w:rPr>
              <w:t xml:space="preserve"> </w:t>
            </w:r>
            <w:r w:rsidR="002E2E94">
              <w:rPr>
                <w:rFonts w:ascii="Tahoma" w:hAnsi="Tahoma" w:cs="Tahoma"/>
                <w:sz w:val="20"/>
                <w:szCs w:val="20"/>
              </w:rPr>
              <w:t xml:space="preserve">Акционерное </w:t>
            </w:r>
            <w:r w:rsidRPr="00A46B4A">
              <w:rPr>
                <w:rFonts w:ascii="Tahoma" w:hAnsi="Tahoma" w:cs="Tahoma"/>
                <w:sz w:val="20"/>
                <w:szCs w:val="20"/>
              </w:rPr>
              <w:t xml:space="preserve"> общество «ЭнергосбыТ Плюс»</w:t>
            </w:r>
          </w:p>
          <w:p w:rsidR="006816A0" w:rsidRPr="00E46D77" w:rsidRDefault="006816A0" w:rsidP="00EE48DD">
            <w:pPr>
              <w:keepNext/>
              <w:widowControl w:val="0"/>
              <w:spacing w:after="0" w:line="240" w:lineRule="auto"/>
              <w:jc w:val="both"/>
              <w:rPr>
                <w:rFonts w:ascii="Tahoma" w:hAnsi="Tahoma" w:cs="Tahoma"/>
                <w:sz w:val="20"/>
                <w:szCs w:val="20"/>
              </w:rPr>
            </w:pPr>
            <w:r w:rsidRPr="00A46B4A">
              <w:rPr>
                <w:rFonts w:ascii="Tahoma" w:hAnsi="Tahoma" w:cs="Tahoma"/>
                <w:sz w:val="20"/>
                <w:szCs w:val="20"/>
              </w:rPr>
              <w:t xml:space="preserve">Сокращенное наименование: </w:t>
            </w:r>
            <w:r w:rsidR="002E2E94">
              <w:rPr>
                <w:rFonts w:ascii="Tahoma" w:hAnsi="Tahoma" w:cs="Tahoma"/>
                <w:sz w:val="20"/>
                <w:szCs w:val="20"/>
              </w:rPr>
              <w:t>АО</w:t>
            </w:r>
            <w:r w:rsidRPr="00A46B4A">
              <w:rPr>
                <w:rFonts w:ascii="Tahoma" w:hAnsi="Tahoma" w:cs="Tahoma"/>
                <w:sz w:val="20"/>
                <w:szCs w:val="20"/>
              </w:rPr>
              <w:t xml:space="preserve"> «ЭнергосбыТ Плюс»</w:t>
            </w:r>
          </w:p>
        </w:tc>
        <w:tc>
          <w:tcPr>
            <w:tcW w:w="0" w:type="auto"/>
            <w:vMerge w:val="restart"/>
          </w:tcPr>
          <w:p w:rsidR="006816A0" w:rsidRPr="00092F3A" w:rsidRDefault="00E12E83" w:rsidP="00EE48DD">
            <w:pPr>
              <w:keepNext/>
              <w:widowControl w:val="0"/>
              <w:spacing w:after="0" w:line="240" w:lineRule="auto"/>
              <w:jc w:val="both"/>
              <w:rPr>
                <w:rFonts w:ascii="Tahoma" w:hAnsi="Tahoma" w:cs="Tahoma"/>
                <w:sz w:val="20"/>
                <w:szCs w:val="20"/>
              </w:rPr>
            </w:pPr>
            <w:bookmarkStart w:id="3" w:name="ТекстовоеПоле22"/>
            <w:r>
              <w:rPr>
                <w:rFonts w:ascii="Tahoma" w:hAnsi="Tahoma" w:cs="Tahoma"/>
                <w:bCs/>
                <w:sz w:val="20"/>
                <w:szCs w:val="20"/>
              </w:rPr>
              <w:t>МУНИЦИПАЛЬНОЕ УНИТАРНОЕ ПРЕДПРИЯТИЕ БЕРЕЗОВСКОЕ ВОДО-КАНАЛИЗАЦИОННОЕ ХОЗЯЙСТВО "ВОДОКАНАЛ"</w:t>
            </w:r>
          </w:p>
          <w:bookmarkEnd w:id="3"/>
          <w:p w:rsidR="006816A0" w:rsidRPr="00092F3A" w:rsidRDefault="006816A0" w:rsidP="00EE48DD">
            <w:pPr>
              <w:keepNext/>
              <w:widowControl w:val="0"/>
              <w:spacing w:after="0" w:line="240" w:lineRule="auto"/>
              <w:jc w:val="both"/>
              <w:rPr>
                <w:rFonts w:ascii="Tahoma" w:hAnsi="Tahoma" w:cs="Tahoma"/>
                <w:sz w:val="20"/>
                <w:szCs w:val="20"/>
              </w:rPr>
            </w:pPr>
            <w:r w:rsidRPr="00092F3A">
              <w:rPr>
                <w:rFonts w:ascii="Tahoma" w:hAnsi="Tahoma" w:cs="Tahoma"/>
                <w:sz w:val="20"/>
                <w:szCs w:val="20"/>
              </w:rPr>
              <w:t>Адрес (место нахождения):</w:t>
            </w:r>
          </w:p>
          <w:p w:rsidR="006816A0" w:rsidRPr="00092F3A" w:rsidRDefault="00E12E83" w:rsidP="00EE48DD">
            <w:pPr>
              <w:keepNext/>
              <w:widowControl w:val="0"/>
              <w:spacing w:after="0" w:line="240" w:lineRule="auto"/>
              <w:jc w:val="both"/>
              <w:rPr>
                <w:rFonts w:ascii="Tahoma" w:hAnsi="Tahoma" w:cs="Tahoma"/>
                <w:sz w:val="20"/>
                <w:szCs w:val="20"/>
              </w:rPr>
            </w:pPr>
            <w:bookmarkStart w:id="4" w:name="address"/>
            <w:r w:rsidRPr="005132A1">
              <w:rPr>
                <w:rFonts w:ascii="Tahoma" w:hAnsi="Tahoma" w:cs="Tahoma"/>
                <w:sz w:val="20"/>
                <w:szCs w:val="20"/>
              </w:rPr>
              <w:t>623706, СВЕРДЛОВСКАЯ ОБЛАСТЬ, ГОРОД БЕРЕЗОВСКИЙ, УЛИЦА ЛЕНИНА, 52 КОРПУС -, -</w:t>
            </w:r>
          </w:p>
          <w:bookmarkEnd w:id="4"/>
          <w:p w:rsidR="006816A0" w:rsidRPr="00092F3A" w:rsidRDefault="006816A0" w:rsidP="00EE48DD">
            <w:pPr>
              <w:keepNext/>
              <w:widowControl w:val="0"/>
              <w:spacing w:after="0" w:line="240" w:lineRule="auto"/>
              <w:jc w:val="both"/>
              <w:rPr>
                <w:rFonts w:ascii="Tahoma" w:hAnsi="Tahoma" w:cs="Tahoma"/>
                <w:sz w:val="20"/>
                <w:szCs w:val="20"/>
              </w:rPr>
            </w:pPr>
            <w:r w:rsidRPr="00092F3A">
              <w:rPr>
                <w:rFonts w:ascii="Tahoma" w:hAnsi="Tahoma" w:cs="Tahoma"/>
                <w:sz w:val="20"/>
                <w:szCs w:val="20"/>
              </w:rPr>
              <w:t>Фактический адрес:</w:t>
            </w:r>
            <w:r w:rsidRPr="00981B3B">
              <w:rPr>
                <w:rFonts w:ascii="Tahoma" w:hAnsi="Tahoma" w:cs="Tahoma"/>
                <w:sz w:val="20"/>
                <w:szCs w:val="20"/>
              </w:rPr>
              <w:t xml:space="preserve"> </w:t>
            </w:r>
            <w:bookmarkStart w:id="5" w:name="adrP"/>
            <w:r w:rsidR="00E12E83">
              <w:rPr>
                <w:rFonts w:ascii="Tahoma" w:hAnsi="Tahoma" w:cs="Tahoma"/>
                <w:sz w:val="20"/>
                <w:szCs w:val="20"/>
              </w:rPr>
              <w:t>623706, Свердловская обл, г. Березовский, ул. Ленина, д 52</w:t>
            </w:r>
          </w:p>
          <w:bookmarkEnd w:id="5"/>
          <w:p w:rsidR="006816A0" w:rsidRPr="00092F3A" w:rsidRDefault="006816A0" w:rsidP="00EE48DD">
            <w:pPr>
              <w:keepNext/>
              <w:widowControl w:val="0"/>
              <w:spacing w:after="0" w:line="240" w:lineRule="auto"/>
              <w:jc w:val="both"/>
              <w:rPr>
                <w:rFonts w:ascii="Tahoma" w:hAnsi="Tahoma" w:cs="Tahoma"/>
                <w:sz w:val="20"/>
                <w:szCs w:val="20"/>
              </w:rPr>
            </w:pPr>
            <w:r w:rsidRPr="00092F3A">
              <w:rPr>
                <w:rFonts w:ascii="Tahoma" w:hAnsi="Tahoma" w:cs="Tahoma"/>
                <w:sz w:val="20"/>
                <w:szCs w:val="20"/>
              </w:rPr>
              <w:t xml:space="preserve">Почтовый адрес: </w:t>
            </w:r>
            <w:r w:rsidR="00E12E83">
              <w:rPr>
                <w:rFonts w:ascii="Tahoma" w:hAnsi="Tahoma" w:cs="Tahoma"/>
                <w:sz w:val="20"/>
                <w:szCs w:val="20"/>
              </w:rPr>
              <w:t>623706, Свердловская обл, г. Березовский, ул. Ленина, д 52</w:t>
            </w:r>
          </w:p>
          <w:p w:rsidR="006816A0" w:rsidRPr="00981B3B" w:rsidRDefault="006816A0" w:rsidP="00EE48DD">
            <w:pPr>
              <w:keepNext/>
              <w:widowControl w:val="0"/>
              <w:spacing w:after="0" w:line="240" w:lineRule="auto"/>
              <w:jc w:val="both"/>
              <w:rPr>
                <w:rFonts w:ascii="Tahoma" w:hAnsi="Tahoma" w:cs="Tahoma"/>
                <w:sz w:val="20"/>
                <w:szCs w:val="20"/>
              </w:rPr>
            </w:pPr>
            <w:r w:rsidRPr="00092F3A">
              <w:rPr>
                <w:rFonts w:ascii="Tahoma" w:hAnsi="Tahoma" w:cs="Tahoma"/>
                <w:sz w:val="20"/>
                <w:szCs w:val="20"/>
              </w:rPr>
              <w:t>Тел</w:t>
            </w:r>
            <w:r w:rsidRPr="00981B3B">
              <w:rPr>
                <w:rFonts w:ascii="Tahoma" w:hAnsi="Tahoma" w:cs="Tahoma"/>
                <w:sz w:val="20"/>
                <w:szCs w:val="20"/>
              </w:rPr>
              <w:t>./</w:t>
            </w:r>
            <w:r w:rsidRPr="00092F3A">
              <w:rPr>
                <w:rFonts w:ascii="Tahoma" w:hAnsi="Tahoma" w:cs="Tahoma"/>
                <w:sz w:val="20"/>
                <w:szCs w:val="20"/>
              </w:rPr>
              <w:t>факс</w:t>
            </w:r>
            <w:r w:rsidRPr="00981B3B">
              <w:rPr>
                <w:rFonts w:ascii="Tahoma" w:hAnsi="Tahoma" w:cs="Tahoma"/>
                <w:sz w:val="20"/>
                <w:szCs w:val="20"/>
              </w:rPr>
              <w:t xml:space="preserve">: </w:t>
            </w:r>
            <w:r w:rsidR="00E12E83">
              <w:rPr>
                <w:rFonts w:ascii="Tahoma" w:hAnsi="Tahoma" w:cs="Tahoma"/>
                <w:sz w:val="20"/>
                <w:szCs w:val="20"/>
              </w:rPr>
              <w:t>8343694-40-10</w:t>
            </w:r>
            <w:r w:rsidRPr="00981B3B">
              <w:rPr>
                <w:rFonts w:ascii="Tahoma" w:hAnsi="Tahoma" w:cs="Tahoma"/>
                <w:sz w:val="20"/>
                <w:szCs w:val="20"/>
              </w:rPr>
              <w:t xml:space="preserve"> / </w:t>
            </w:r>
            <w:bookmarkStart w:id="6" w:name="fax"/>
            <w:r w:rsidR="00E12E83">
              <w:rPr>
                <w:rFonts w:ascii="Tahoma" w:hAnsi="Tahoma" w:cs="Tahoma"/>
                <w:sz w:val="20"/>
                <w:szCs w:val="20"/>
              </w:rPr>
              <w:t>8343694-40-10</w:t>
            </w:r>
          </w:p>
          <w:bookmarkEnd w:id="6"/>
          <w:p w:rsidR="006816A0" w:rsidRPr="00092F3A" w:rsidRDefault="006816A0" w:rsidP="00EE48DD">
            <w:pPr>
              <w:keepNext/>
              <w:widowControl w:val="0"/>
              <w:spacing w:after="0" w:line="240" w:lineRule="auto"/>
              <w:jc w:val="both"/>
              <w:rPr>
                <w:rFonts w:ascii="Tahoma" w:hAnsi="Tahoma" w:cs="Tahoma"/>
                <w:sz w:val="20"/>
                <w:szCs w:val="20"/>
              </w:rPr>
            </w:pPr>
            <w:r w:rsidRPr="00092F3A">
              <w:rPr>
                <w:rFonts w:ascii="Tahoma" w:hAnsi="Tahoma" w:cs="Tahoma"/>
                <w:sz w:val="20"/>
                <w:szCs w:val="20"/>
              </w:rPr>
              <w:t xml:space="preserve">Расчетный счет: </w:t>
            </w:r>
            <w:bookmarkStart w:id="7" w:name="ras_schet"/>
            <w:r w:rsidR="00E12E83">
              <w:rPr>
                <w:rFonts w:ascii="Tahoma" w:hAnsi="Tahoma" w:cs="Tahoma"/>
                <w:sz w:val="20"/>
                <w:szCs w:val="20"/>
              </w:rPr>
              <w:t xml:space="preserve">                    </w:t>
            </w:r>
          </w:p>
          <w:bookmarkEnd w:id="7"/>
          <w:p w:rsidR="006816A0" w:rsidRPr="00092F3A" w:rsidRDefault="006816A0" w:rsidP="00EE48DD">
            <w:pPr>
              <w:keepNext/>
              <w:widowControl w:val="0"/>
              <w:spacing w:after="0" w:line="240" w:lineRule="auto"/>
              <w:jc w:val="both"/>
              <w:rPr>
                <w:rFonts w:ascii="Tahoma" w:hAnsi="Tahoma" w:cs="Tahoma"/>
                <w:sz w:val="20"/>
                <w:szCs w:val="20"/>
              </w:rPr>
            </w:pPr>
            <w:r w:rsidRPr="00092F3A">
              <w:rPr>
                <w:rFonts w:ascii="Tahoma" w:hAnsi="Tahoma" w:cs="Tahoma"/>
                <w:sz w:val="20"/>
                <w:szCs w:val="20"/>
              </w:rPr>
              <w:t xml:space="preserve">Банк: </w:t>
            </w:r>
            <w:bookmarkStart w:id="8" w:name="n_bank"/>
            <w:r w:rsidR="00E12E83" w:rsidRPr="005132A1">
              <w:rPr>
                <w:rFonts w:ascii="Tahoma" w:hAnsi="Tahoma" w:cs="Tahoma"/>
                <w:sz w:val="20"/>
                <w:szCs w:val="20"/>
              </w:rPr>
              <w:t xml:space="preserve">                             </w:t>
            </w:r>
          </w:p>
          <w:bookmarkEnd w:id="8"/>
          <w:p w:rsidR="006816A0" w:rsidRPr="00092F3A" w:rsidRDefault="006816A0" w:rsidP="00EE48DD">
            <w:pPr>
              <w:keepNext/>
              <w:widowControl w:val="0"/>
              <w:spacing w:after="0" w:line="240" w:lineRule="auto"/>
              <w:jc w:val="both"/>
              <w:rPr>
                <w:rFonts w:ascii="Tahoma" w:hAnsi="Tahoma" w:cs="Tahoma"/>
                <w:sz w:val="20"/>
                <w:szCs w:val="20"/>
              </w:rPr>
            </w:pPr>
            <w:r w:rsidRPr="00092F3A">
              <w:rPr>
                <w:rFonts w:ascii="Tahoma" w:hAnsi="Tahoma" w:cs="Tahoma"/>
                <w:sz w:val="20"/>
                <w:szCs w:val="20"/>
              </w:rPr>
              <w:t xml:space="preserve">К/с </w:t>
            </w:r>
            <w:r w:rsidR="00E12E83">
              <w:rPr>
                <w:rFonts w:ascii="Tahoma" w:hAnsi="Tahoma" w:cs="Tahoma"/>
                <w:sz w:val="20"/>
                <w:szCs w:val="20"/>
              </w:rPr>
              <w:t xml:space="preserve">                    </w:t>
            </w:r>
            <w:r w:rsidRPr="00092F3A">
              <w:rPr>
                <w:rFonts w:ascii="Tahoma" w:hAnsi="Tahoma" w:cs="Tahoma"/>
                <w:sz w:val="20"/>
                <w:szCs w:val="20"/>
              </w:rPr>
              <w:t xml:space="preserve"> БИК </w:t>
            </w:r>
            <w:bookmarkStart w:id="9" w:name="BIK"/>
            <w:r w:rsidR="00E12E83">
              <w:rPr>
                <w:rFonts w:ascii="Tahoma" w:hAnsi="Tahoma" w:cs="Tahoma"/>
                <w:sz w:val="20"/>
                <w:szCs w:val="20"/>
              </w:rPr>
              <w:t xml:space="preserve">                    </w:t>
            </w:r>
          </w:p>
          <w:bookmarkEnd w:id="9"/>
          <w:p w:rsidR="006816A0" w:rsidRPr="00092F3A" w:rsidRDefault="006816A0" w:rsidP="00EE48DD">
            <w:pPr>
              <w:keepNext/>
              <w:widowControl w:val="0"/>
              <w:spacing w:after="0" w:line="240" w:lineRule="auto"/>
              <w:jc w:val="both"/>
              <w:rPr>
                <w:rFonts w:ascii="Tahoma" w:hAnsi="Tahoma" w:cs="Tahoma"/>
                <w:sz w:val="20"/>
                <w:szCs w:val="20"/>
              </w:rPr>
            </w:pPr>
            <w:r w:rsidRPr="00092F3A">
              <w:rPr>
                <w:rFonts w:ascii="Tahoma" w:hAnsi="Tahoma" w:cs="Tahoma"/>
                <w:sz w:val="20"/>
                <w:szCs w:val="20"/>
              </w:rPr>
              <w:t xml:space="preserve">ИНН/КПП </w:t>
            </w:r>
            <w:r w:rsidR="00E12E83">
              <w:rPr>
                <w:rFonts w:ascii="Tahoma" w:hAnsi="Tahoma" w:cs="Tahoma"/>
                <w:sz w:val="20"/>
                <w:szCs w:val="20"/>
              </w:rPr>
              <w:t>6604017216</w:t>
            </w:r>
            <w:r w:rsidRPr="00092F3A">
              <w:rPr>
                <w:rFonts w:ascii="Tahoma" w:hAnsi="Tahoma" w:cs="Tahoma"/>
                <w:sz w:val="20"/>
                <w:szCs w:val="20"/>
              </w:rPr>
              <w:t xml:space="preserve"> / </w:t>
            </w:r>
            <w:bookmarkStart w:id="10" w:name="KPP"/>
            <w:r w:rsidR="00E12E83">
              <w:rPr>
                <w:rFonts w:ascii="Tahoma" w:hAnsi="Tahoma" w:cs="Tahoma"/>
                <w:sz w:val="20"/>
                <w:szCs w:val="20"/>
              </w:rPr>
              <w:t>667801001</w:t>
            </w:r>
          </w:p>
          <w:bookmarkEnd w:id="10"/>
          <w:p w:rsidR="006816A0" w:rsidRPr="00092F3A" w:rsidRDefault="006816A0" w:rsidP="00EE48DD">
            <w:pPr>
              <w:keepNext/>
              <w:widowControl w:val="0"/>
              <w:spacing w:after="0" w:line="240" w:lineRule="auto"/>
              <w:jc w:val="both"/>
              <w:rPr>
                <w:rFonts w:ascii="Tahoma" w:hAnsi="Tahoma" w:cs="Tahoma"/>
                <w:sz w:val="20"/>
                <w:szCs w:val="20"/>
              </w:rPr>
            </w:pPr>
            <w:r w:rsidRPr="00092F3A">
              <w:rPr>
                <w:rFonts w:ascii="Tahoma" w:hAnsi="Tahoma" w:cs="Tahoma"/>
                <w:sz w:val="20"/>
                <w:szCs w:val="20"/>
              </w:rPr>
              <w:t xml:space="preserve">ОГРН </w:t>
            </w:r>
            <w:bookmarkStart w:id="11" w:name="ogrn"/>
            <w:r w:rsidR="00E12E83">
              <w:rPr>
                <w:rFonts w:ascii="Tahoma" w:hAnsi="Tahoma" w:cs="Tahoma"/>
                <w:sz w:val="20"/>
                <w:szCs w:val="20"/>
              </w:rPr>
              <w:t>1069604007923</w:t>
            </w:r>
          </w:p>
          <w:bookmarkEnd w:id="11"/>
          <w:p w:rsidR="006816A0" w:rsidRPr="00981B3B" w:rsidRDefault="006816A0" w:rsidP="00EE48DD">
            <w:pPr>
              <w:keepNext/>
              <w:widowControl w:val="0"/>
              <w:spacing w:after="0" w:line="240" w:lineRule="auto"/>
              <w:jc w:val="both"/>
              <w:rPr>
                <w:rFonts w:ascii="Tahoma" w:hAnsi="Tahoma" w:cs="Tahoma"/>
                <w:sz w:val="20"/>
                <w:szCs w:val="20"/>
              </w:rPr>
            </w:pPr>
            <w:r w:rsidRPr="00092F3A">
              <w:rPr>
                <w:rFonts w:ascii="Tahoma" w:hAnsi="Tahoma" w:cs="Tahoma"/>
                <w:sz w:val="20"/>
                <w:szCs w:val="20"/>
              </w:rPr>
              <w:t xml:space="preserve">ОКВЭД </w:t>
            </w:r>
            <w:r w:rsidR="00E12E83">
              <w:rPr>
                <w:rFonts w:ascii="Tahoma" w:hAnsi="Tahoma" w:cs="Tahoma"/>
                <w:sz w:val="20"/>
                <w:szCs w:val="20"/>
              </w:rPr>
              <w:t>36.00</w:t>
            </w:r>
            <w:r w:rsidRPr="00092F3A">
              <w:rPr>
                <w:rFonts w:ascii="Tahoma" w:hAnsi="Tahoma" w:cs="Tahoma"/>
                <w:sz w:val="20"/>
                <w:szCs w:val="20"/>
              </w:rPr>
              <w:t xml:space="preserve"> ОКПО </w:t>
            </w:r>
            <w:bookmarkStart w:id="12" w:name="OKPO"/>
            <w:r w:rsidR="00E12E83">
              <w:rPr>
                <w:rFonts w:ascii="Tahoma" w:hAnsi="Tahoma" w:cs="Tahoma"/>
                <w:sz w:val="20"/>
                <w:szCs w:val="20"/>
              </w:rPr>
              <w:t>96416314</w:t>
            </w:r>
          </w:p>
          <w:bookmarkEnd w:id="12"/>
          <w:p w:rsidR="006816A0" w:rsidRPr="00092F3A" w:rsidRDefault="006816A0" w:rsidP="00E12E83">
            <w:pPr>
              <w:keepNext/>
              <w:widowControl w:val="0"/>
              <w:jc w:val="both"/>
              <w:rPr>
                <w:rFonts w:ascii="Tahoma" w:hAnsi="Tahoma" w:cs="Tahoma"/>
                <w:sz w:val="20"/>
                <w:szCs w:val="20"/>
              </w:rPr>
            </w:pPr>
            <w:r w:rsidRPr="00092F3A">
              <w:rPr>
                <w:rFonts w:ascii="Tahoma" w:hAnsi="Tahoma" w:cs="Tahoma"/>
                <w:sz w:val="20"/>
                <w:szCs w:val="20"/>
              </w:rPr>
              <w:t xml:space="preserve">Адрес сайта и </w:t>
            </w:r>
            <w:r w:rsidRPr="00092F3A">
              <w:rPr>
                <w:rFonts w:ascii="Tahoma" w:hAnsi="Tahoma" w:cs="Tahoma"/>
                <w:snapToGrid w:val="0"/>
                <w:sz w:val="20"/>
                <w:szCs w:val="20"/>
                <w:lang w:val="en-US"/>
              </w:rPr>
              <w:t>e</w:t>
            </w:r>
            <w:r w:rsidRPr="00092F3A">
              <w:rPr>
                <w:rFonts w:ascii="Tahoma" w:hAnsi="Tahoma" w:cs="Tahoma"/>
                <w:snapToGrid w:val="0"/>
                <w:sz w:val="20"/>
                <w:szCs w:val="20"/>
              </w:rPr>
              <w:t>-</w:t>
            </w:r>
            <w:r w:rsidRPr="00092F3A">
              <w:rPr>
                <w:rFonts w:ascii="Tahoma" w:hAnsi="Tahoma" w:cs="Tahoma"/>
                <w:snapToGrid w:val="0"/>
                <w:sz w:val="20"/>
                <w:szCs w:val="20"/>
                <w:lang w:val="en-US"/>
              </w:rPr>
              <w:t>mail</w:t>
            </w:r>
            <w:r w:rsidRPr="00092F3A">
              <w:rPr>
                <w:rFonts w:ascii="Tahoma" w:hAnsi="Tahoma" w:cs="Tahoma"/>
                <w:snapToGrid w:val="0"/>
                <w:sz w:val="20"/>
                <w:szCs w:val="20"/>
              </w:rPr>
              <w:t xml:space="preserve"> </w:t>
            </w:r>
            <w:r w:rsidR="00E12E83">
              <w:rPr>
                <w:rFonts w:ascii="Tahoma" w:hAnsi="Tahoma" w:cs="Tahoma"/>
                <w:sz w:val="20"/>
                <w:szCs w:val="20"/>
              </w:rPr>
              <w:t>info2238@epn.ru</w:t>
            </w:r>
          </w:p>
        </w:tc>
      </w:tr>
      <w:tr w:rsidR="006816A0" w:rsidRPr="004B0D94" w:rsidTr="00187E2D">
        <w:tc>
          <w:tcPr>
            <w:tcW w:w="0" w:type="auto"/>
          </w:tcPr>
          <w:p w:rsidR="006816A0" w:rsidRPr="00E46D77" w:rsidRDefault="006816A0" w:rsidP="00EE48DD">
            <w:pPr>
              <w:keepNext/>
              <w:widowControl w:val="0"/>
              <w:spacing w:after="0" w:line="240" w:lineRule="auto"/>
              <w:jc w:val="both"/>
              <w:rPr>
                <w:rFonts w:ascii="Tahoma" w:hAnsi="Tahoma" w:cs="Tahoma"/>
                <w:sz w:val="20"/>
                <w:szCs w:val="20"/>
              </w:rPr>
            </w:pPr>
            <w:r w:rsidRPr="00A46B4A">
              <w:rPr>
                <w:rFonts w:ascii="Tahoma" w:hAnsi="Tahoma" w:cs="Tahoma"/>
                <w:sz w:val="20"/>
                <w:szCs w:val="20"/>
              </w:rPr>
              <w:t xml:space="preserve">Юридический адрес: </w:t>
            </w:r>
            <w:r w:rsidR="00F657BD" w:rsidRPr="00EB1B9D">
              <w:rPr>
                <w:rFonts w:ascii="Tahoma" w:hAnsi="Tahoma" w:cs="Tahoma"/>
                <w:sz w:val="20"/>
                <w:szCs w:val="20"/>
              </w:rPr>
              <w:t xml:space="preserve">143421, Московская область, Красногорский район, автодорога Балтия, территория 26 км бизнес-центр Рига-Ленд, </w:t>
            </w:r>
            <w:r w:rsidR="002E2E94">
              <w:rPr>
                <w:rFonts w:ascii="Tahoma" w:hAnsi="Tahoma" w:cs="Tahoma"/>
                <w:sz w:val="20"/>
                <w:szCs w:val="20"/>
              </w:rPr>
              <w:t>строение 3, офис 513</w:t>
            </w:r>
          </w:p>
        </w:tc>
        <w:tc>
          <w:tcPr>
            <w:tcW w:w="0" w:type="auto"/>
            <w:vMerge/>
          </w:tcPr>
          <w:p w:rsidR="006816A0" w:rsidRPr="00092F3A" w:rsidRDefault="006816A0" w:rsidP="00EE48DD">
            <w:pPr>
              <w:keepNext/>
              <w:widowControl w:val="0"/>
              <w:jc w:val="both"/>
              <w:rPr>
                <w:rFonts w:ascii="Tahoma" w:hAnsi="Tahoma" w:cs="Tahoma"/>
                <w:sz w:val="20"/>
                <w:szCs w:val="20"/>
              </w:rPr>
            </w:pPr>
          </w:p>
        </w:tc>
      </w:tr>
      <w:tr w:rsidR="006816A0" w:rsidRPr="004B0D94" w:rsidTr="00187E2D">
        <w:tc>
          <w:tcPr>
            <w:tcW w:w="0" w:type="auto"/>
          </w:tcPr>
          <w:p w:rsidR="006816A0" w:rsidRPr="00E46D77" w:rsidRDefault="006816A0" w:rsidP="00EE48DD">
            <w:pPr>
              <w:keepNext/>
              <w:widowControl w:val="0"/>
              <w:spacing w:after="0" w:line="240" w:lineRule="auto"/>
              <w:jc w:val="both"/>
              <w:rPr>
                <w:rFonts w:ascii="Tahoma" w:hAnsi="Tahoma" w:cs="Tahoma"/>
                <w:sz w:val="20"/>
                <w:szCs w:val="20"/>
              </w:rPr>
            </w:pPr>
            <w:r w:rsidRPr="00A46B4A">
              <w:rPr>
                <w:rFonts w:ascii="Tahoma" w:hAnsi="Tahoma" w:cs="Tahoma"/>
                <w:sz w:val="20"/>
                <w:szCs w:val="20"/>
              </w:rPr>
              <w:t>ОГРН    1055612021981</w:t>
            </w:r>
          </w:p>
        </w:tc>
        <w:tc>
          <w:tcPr>
            <w:tcW w:w="0" w:type="auto"/>
            <w:vMerge/>
          </w:tcPr>
          <w:p w:rsidR="006816A0" w:rsidRPr="00092F3A" w:rsidRDefault="006816A0" w:rsidP="00EE48DD">
            <w:pPr>
              <w:keepNext/>
              <w:widowControl w:val="0"/>
              <w:jc w:val="both"/>
              <w:rPr>
                <w:rFonts w:ascii="Tahoma" w:hAnsi="Tahoma" w:cs="Tahoma"/>
                <w:sz w:val="20"/>
                <w:szCs w:val="20"/>
              </w:rPr>
            </w:pPr>
          </w:p>
        </w:tc>
      </w:tr>
      <w:tr w:rsidR="006816A0" w:rsidRPr="004B0D94" w:rsidTr="00187E2D">
        <w:tc>
          <w:tcPr>
            <w:tcW w:w="0" w:type="auto"/>
          </w:tcPr>
          <w:p w:rsidR="006816A0" w:rsidRPr="00E46D77" w:rsidRDefault="006816A0" w:rsidP="00EE48DD">
            <w:pPr>
              <w:keepNext/>
              <w:widowControl w:val="0"/>
              <w:spacing w:after="0" w:line="240" w:lineRule="auto"/>
              <w:jc w:val="both"/>
              <w:rPr>
                <w:rFonts w:ascii="Tahoma" w:hAnsi="Tahoma" w:cs="Tahoma"/>
                <w:sz w:val="20"/>
                <w:szCs w:val="20"/>
              </w:rPr>
            </w:pPr>
            <w:r w:rsidRPr="00A46B4A">
              <w:rPr>
                <w:rFonts w:ascii="Tahoma" w:hAnsi="Tahoma" w:cs="Tahoma"/>
                <w:sz w:val="20"/>
                <w:szCs w:val="20"/>
              </w:rPr>
              <w:t>ИНН      5612042824</w:t>
            </w:r>
          </w:p>
        </w:tc>
        <w:tc>
          <w:tcPr>
            <w:tcW w:w="0" w:type="auto"/>
            <w:vMerge/>
          </w:tcPr>
          <w:p w:rsidR="006816A0" w:rsidRPr="00092F3A" w:rsidRDefault="006816A0" w:rsidP="00EE48DD">
            <w:pPr>
              <w:keepNext/>
              <w:widowControl w:val="0"/>
              <w:jc w:val="both"/>
              <w:rPr>
                <w:rFonts w:ascii="Tahoma" w:hAnsi="Tahoma" w:cs="Tahoma"/>
                <w:sz w:val="20"/>
                <w:szCs w:val="20"/>
              </w:rPr>
            </w:pPr>
          </w:p>
        </w:tc>
      </w:tr>
      <w:tr w:rsidR="006816A0" w:rsidRPr="00DD196F" w:rsidTr="00187E2D">
        <w:tc>
          <w:tcPr>
            <w:tcW w:w="0" w:type="auto"/>
          </w:tcPr>
          <w:p w:rsidR="006816A0" w:rsidRPr="00E46D77" w:rsidRDefault="006816A0" w:rsidP="00EE48DD">
            <w:pPr>
              <w:keepNext/>
              <w:widowControl w:val="0"/>
              <w:spacing w:after="0" w:line="240" w:lineRule="auto"/>
              <w:jc w:val="both"/>
              <w:rPr>
                <w:rFonts w:ascii="Tahoma" w:hAnsi="Tahoma" w:cs="Tahoma"/>
                <w:sz w:val="20"/>
                <w:szCs w:val="20"/>
              </w:rPr>
            </w:pPr>
            <w:r w:rsidRPr="00A46B4A">
              <w:rPr>
                <w:rFonts w:ascii="Tahoma" w:hAnsi="Tahoma" w:cs="Tahoma"/>
                <w:sz w:val="20"/>
                <w:szCs w:val="20"/>
              </w:rPr>
              <w:t>ОКПО   77255638</w:t>
            </w:r>
          </w:p>
        </w:tc>
        <w:tc>
          <w:tcPr>
            <w:tcW w:w="0" w:type="auto"/>
            <w:vMerge/>
          </w:tcPr>
          <w:p w:rsidR="006816A0" w:rsidRPr="00092F3A" w:rsidRDefault="006816A0" w:rsidP="00EE48DD">
            <w:pPr>
              <w:keepNext/>
              <w:widowControl w:val="0"/>
              <w:jc w:val="both"/>
              <w:rPr>
                <w:rFonts w:ascii="Tahoma" w:hAnsi="Tahoma" w:cs="Tahoma"/>
                <w:sz w:val="20"/>
                <w:szCs w:val="20"/>
                <w:lang w:val="en-US"/>
              </w:rPr>
            </w:pPr>
          </w:p>
        </w:tc>
      </w:tr>
      <w:tr w:rsidR="006816A0" w:rsidRPr="004B0D94" w:rsidTr="00187E2D">
        <w:tc>
          <w:tcPr>
            <w:tcW w:w="0" w:type="auto"/>
          </w:tcPr>
          <w:p w:rsidR="006816A0" w:rsidRPr="00D65B56" w:rsidRDefault="006816A0" w:rsidP="00EE48DD">
            <w:pPr>
              <w:keepNext/>
              <w:widowControl w:val="0"/>
              <w:spacing w:after="0" w:line="240" w:lineRule="auto"/>
              <w:jc w:val="both"/>
              <w:rPr>
                <w:rFonts w:ascii="Tahoma" w:hAnsi="Tahoma" w:cs="Tahoma"/>
                <w:sz w:val="20"/>
                <w:szCs w:val="20"/>
              </w:rPr>
            </w:pPr>
            <w:r w:rsidRPr="00E46D77">
              <w:rPr>
                <w:rFonts w:ascii="Tahoma" w:hAnsi="Tahoma" w:cs="Tahoma"/>
                <w:sz w:val="20"/>
                <w:szCs w:val="20"/>
              </w:rPr>
              <w:t>Наименование филиала</w:t>
            </w:r>
            <w:r w:rsidRPr="00A46B4A">
              <w:rPr>
                <w:rFonts w:ascii="Tahoma" w:hAnsi="Tahoma" w:cs="Tahoma"/>
                <w:sz w:val="20"/>
                <w:szCs w:val="20"/>
              </w:rPr>
              <w:t xml:space="preserve">: Свердловский филиал </w:t>
            </w:r>
            <w:r w:rsidR="002E2E94">
              <w:rPr>
                <w:rFonts w:ascii="Tahoma" w:hAnsi="Tahoma" w:cs="Tahoma"/>
                <w:sz w:val="20"/>
                <w:szCs w:val="20"/>
              </w:rPr>
              <w:t>АО</w:t>
            </w:r>
            <w:r w:rsidRPr="00A46B4A">
              <w:rPr>
                <w:rFonts w:ascii="Tahoma" w:hAnsi="Tahoma" w:cs="Tahoma"/>
                <w:sz w:val="20"/>
                <w:szCs w:val="20"/>
              </w:rPr>
              <w:t xml:space="preserve"> «ЭнергосбыТ Плюс»</w:t>
            </w:r>
          </w:p>
        </w:tc>
        <w:tc>
          <w:tcPr>
            <w:tcW w:w="0" w:type="auto"/>
            <w:vMerge/>
          </w:tcPr>
          <w:p w:rsidR="006816A0" w:rsidRPr="00092F3A" w:rsidRDefault="006816A0" w:rsidP="00EE48DD">
            <w:pPr>
              <w:keepNext/>
              <w:widowControl w:val="0"/>
              <w:jc w:val="both"/>
              <w:rPr>
                <w:rFonts w:ascii="Tahoma" w:hAnsi="Tahoma" w:cs="Tahoma"/>
                <w:sz w:val="20"/>
                <w:szCs w:val="20"/>
              </w:rPr>
            </w:pPr>
          </w:p>
        </w:tc>
      </w:tr>
      <w:tr w:rsidR="006816A0" w:rsidRPr="004B0D94" w:rsidTr="00187E2D">
        <w:tc>
          <w:tcPr>
            <w:tcW w:w="0" w:type="auto"/>
          </w:tcPr>
          <w:p w:rsidR="006816A0" w:rsidRPr="00E46D77" w:rsidRDefault="006816A0" w:rsidP="00EE48DD">
            <w:pPr>
              <w:keepNext/>
              <w:widowControl w:val="0"/>
              <w:spacing w:after="0" w:line="240" w:lineRule="auto"/>
              <w:jc w:val="both"/>
              <w:rPr>
                <w:rFonts w:ascii="Tahoma" w:hAnsi="Tahoma" w:cs="Tahoma"/>
                <w:sz w:val="20"/>
                <w:szCs w:val="20"/>
              </w:rPr>
            </w:pPr>
            <w:r w:rsidRPr="00A46B4A">
              <w:rPr>
                <w:rFonts w:ascii="Tahoma" w:hAnsi="Tahoma" w:cs="Tahoma"/>
                <w:sz w:val="20"/>
                <w:szCs w:val="20"/>
              </w:rPr>
              <w:t>Почтовый адрес филиала: 620075, г. Екатеринбург, ул. Кузнечная, 92</w:t>
            </w:r>
          </w:p>
        </w:tc>
        <w:tc>
          <w:tcPr>
            <w:tcW w:w="0" w:type="auto"/>
            <w:vMerge/>
          </w:tcPr>
          <w:p w:rsidR="006816A0" w:rsidRPr="00092F3A" w:rsidRDefault="006816A0" w:rsidP="00EE48DD">
            <w:pPr>
              <w:keepNext/>
              <w:widowControl w:val="0"/>
              <w:jc w:val="both"/>
              <w:rPr>
                <w:rFonts w:ascii="Tahoma" w:hAnsi="Tahoma" w:cs="Tahoma"/>
                <w:sz w:val="20"/>
                <w:szCs w:val="20"/>
              </w:rPr>
            </w:pPr>
          </w:p>
        </w:tc>
      </w:tr>
      <w:tr w:rsidR="006816A0" w:rsidRPr="004B0D94" w:rsidTr="00187E2D">
        <w:tc>
          <w:tcPr>
            <w:tcW w:w="0" w:type="auto"/>
          </w:tcPr>
          <w:p w:rsidR="006816A0" w:rsidRPr="00D65B56" w:rsidRDefault="006816A0" w:rsidP="00EE48DD">
            <w:pPr>
              <w:keepNext/>
              <w:widowControl w:val="0"/>
              <w:spacing w:after="0" w:line="240" w:lineRule="auto"/>
              <w:jc w:val="both"/>
              <w:rPr>
                <w:rFonts w:ascii="Tahoma" w:hAnsi="Tahoma" w:cs="Tahoma"/>
                <w:sz w:val="20"/>
                <w:szCs w:val="20"/>
                <w:lang w:val="en-US"/>
              </w:rPr>
            </w:pPr>
            <w:r w:rsidRPr="00A46B4A">
              <w:rPr>
                <w:rFonts w:ascii="Tahoma" w:hAnsi="Tahoma" w:cs="Tahoma"/>
                <w:sz w:val="20"/>
                <w:szCs w:val="20"/>
              </w:rPr>
              <w:t>КПП      667043001</w:t>
            </w:r>
          </w:p>
        </w:tc>
        <w:tc>
          <w:tcPr>
            <w:tcW w:w="0" w:type="auto"/>
            <w:vMerge/>
          </w:tcPr>
          <w:p w:rsidR="006816A0" w:rsidRPr="00092F3A" w:rsidRDefault="006816A0" w:rsidP="00EE48DD">
            <w:pPr>
              <w:keepNext/>
              <w:widowControl w:val="0"/>
              <w:jc w:val="both"/>
              <w:rPr>
                <w:rFonts w:ascii="Tahoma" w:hAnsi="Tahoma" w:cs="Tahoma"/>
                <w:sz w:val="20"/>
                <w:szCs w:val="20"/>
              </w:rPr>
            </w:pPr>
          </w:p>
        </w:tc>
      </w:tr>
      <w:tr w:rsidR="006816A0" w:rsidRPr="004B0D94" w:rsidTr="00187E2D">
        <w:tc>
          <w:tcPr>
            <w:tcW w:w="0" w:type="auto"/>
          </w:tcPr>
          <w:p w:rsidR="006816A0" w:rsidRPr="00092F3A" w:rsidRDefault="006816A0" w:rsidP="00E12E83">
            <w:pPr>
              <w:keepNext/>
              <w:widowControl w:val="0"/>
              <w:spacing w:after="0" w:line="240" w:lineRule="auto"/>
              <w:jc w:val="both"/>
              <w:rPr>
                <w:rFonts w:ascii="Tahoma" w:hAnsi="Tahoma" w:cs="Tahoma"/>
                <w:sz w:val="20"/>
                <w:szCs w:val="20"/>
              </w:rPr>
            </w:pPr>
            <w:r w:rsidRPr="00092F3A">
              <w:rPr>
                <w:rFonts w:ascii="Tahoma" w:hAnsi="Tahoma" w:cs="Tahoma"/>
                <w:sz w:val="20"/>
                <w:szCs w:val="20"/>
              </w:rPr>
              <w:t xml:space="preserve">Расчетный счет: </w:t>
            </w:r>
            <w:r w:rsidR="00E12E83">
              <w:rPr>
                <w:rStyle w:val="itemtext1"/>
              </w:rPr>
              <w:t>40702810916540013952</w:t>
            </w:r>
          </w:p>
        </w:tc>
        <w:tc>
          <w:tcPr>
            <w:tcW w:w="0" w:type="auto"/>
            <w:vMerge/>
          </w:tcPr>
          <w:p w:rsidR="006816A0" w:rsidRPr="00092F3A" w:rsidRDefault="006816A0" w:rsidP="00EE48DD">
            <w:pPr>
              <w:keepNext/>
              <w:widowControl w:val="0"/>
              <w:jc w:val="both"/>
              <w:rPr>
                <w:rFonts w:ascii="Tahoma" w:hAnsi="Tahoma" w:cs="Tahoma"/>
                <w:sz w:val="20"/>
                <w:szCs w:val="20"/>
              </w:rPr>
            </w:pPr>
          </w:p>
        </w:tc>
      </w:tr>
      <w:tr w:rsidR="006816A0" w:rsidRPr="004B0D94" w:rsidTr="00187E2D">
        <w:tc>
          <w:tcPr>
            <w:tcW w:w="0" w:type="auto"/>
          </w:tcPr>
          <w:p w:rsidR="006816A0" w:rsidRPr="00092F3A" w:rsidRDefault="006816A0" w:rsidP="00E12E83">
            <w:pPr>
              <w:keepNext/>
              <w:widowControl w:val="0"/>
              <w:spacing w:after="0" w:line="240" w:lineRule="auto"/>
              <w:jc w:val="both"/>
              <w:rPr>
                <w:rFonts w:ascii="Tahoma" w:hAnsi="Tahoma" w:cs="Tahoma"/>
                <w:sz w:val="20"/>
                <w:szCs w:val="20"/>
              </w:rPr>
            </w:pPr>
            <w:r w:rsidRPr="00092F3A">
              <w:rPr>
                <w:rFonts w:ascii="Tahoma" w:hAnsi="Tahoma" w:cs="Tahoma"/>
                <w:sz w:val="20"/>
                <w:szCs w:val="20"/>
              </w:rPr>
              <w:t xml:space="preserve">Банк: </w:t>
            </w:r>
            <w:r w:rsidR="00E12E83">
              <w:rPr>
                <w:rStyle w:val="itemtext1"/>
              </w:rPr>
              <w:t>Уральский банк ПАО Сбербанк</w:t>
            </w:r>
          </w:p>
        </w:tc>
        <w:tc>
          <w:tcPr>
            <w:tcW w:w="0" w:type="auto"/>
            <w:vMerge/>
          </w:tcPr>
          <w:p w:rsidR="006816A0" w:rsidRPr="00092F3A" w:rsidRDefault="006816A0" w:rsidP="00EE48DD">
            <w:pPr>
              <w:keepNext/>
              <w:widowControl w:val="0"/>
              <w:jc w:val="both"/>
              <w:rPr>
                <w:rFonts w:ascii="Tahoma" w:hAnsi="Tahoma" w:cs="Tahoma"/>
                <w:sz w:val="20"/>
                <w:szCs w:val="20"/>
              </w:rPr>
            </w:pPr>
          </w:p>
        </w:tc>
      </w:tr>
      <w:tr w:rsidR="006816A0" w:rsidRPr="004B0D94" w:rsidTr="00187E2D">
        <w:tc>
          <w:tcPr>
            <w:tcW w:w="0" w:type="auto"/>
          </w:tcPr>
          <w:p w:rsidR="006816A0" w:rsidRPr="00092F3A" w:rsidRDefault="006816A0" w:rsidP="00E12E83">
            <w:pPr>
              <w:keepNext/>
              <w:widowControl w:val="0"/>
              <w:spacing w:after="0" w:line="240" w:lineRule="auto"/>
              <w:jc w:val="both"/>
              <w:rPr>
                <w:rFonts w:ascii="Tahoma" w:hAnsi="Tahoma" w:cs="Tahoma"/>
                <w:sz w:val="20"/>
                <w:szCs w:val="20"/>
              </w:rPr>
            </w:pPr>
            <w:r w:rsidRPr="00092F3A">
              <w:rPr>
                <w:rFonts w:ascii="Tahoma" w:hAnsi="Tahoma" w:cs="Tahoma"/>
                <w:sz w:val="20"/>
                <w:szCs w:val="20"/>
              </w:rPr>
              <w:t>К/с</w:t>
            </w:r>
            <w:bookmarkStart w:id="13" w:name="ТекстовоеПоле24"/>
            <w:r w:rsidRPr="00092F3A">
              <w:rPr>
                <w:rFonts w:ascii="Tahoma" w:hAnsi="Tahoma" w:cs="Tahoma"/>
                <w:sz w:val="20"/>
                <w:szCs w:val="20"/>
              </w:rPr>
              <w:t xml:space="preserve"> </w:t>
            </w:r>
            <w:bookmarkEnd w:id="13"/>
            <w:r w:rsidR="00E12E83">
              <w:rPr>
                <w:rStyle w:val="itemtext1"/>
              </w:rPr>
              <w:t>30101810500000000674</w:t>
            </w:r>
            <w:r w:rsidRPr="00092F3A">
              <w:rPr>
                <w:rStyle w:val="itemtext1"/>
              </w:rPr>
              <w:t xml:space="preserve"> </w:t>
            </w:r>
            <w:r w:rsidRPr="00092F3A">
              <w:rPr>
                <w:rFonts w:ascii="Tahoma" w:hAnsi="Tahoma" w:cs="Tahoma"/>
                <w:sz w:val="20"/>
                <w:szCs w:val="20"/>
              </w:rPr>
              <w:t xml:space="preserve">БИК </w:t>
            </w:r>
            <w:r w:rsidR="00E12E83">
              <w:rPr>
                <w:rStyle w:val="itemtext1"/>
              </w:rPr>
              <w:t>046577674</w:t>
            </w:r>
          </w:p>
        </w:tc>
        <w:tc>
          <w:tcPr>
            <w:tcW w:w="0" w:type="auto"/>
            <w:vMerge/>
          </w:tcPr>
          <w:p w:rsidR="006816A0" w:rsidRPr="00981B3B" w:rsidRDefault="006816A0" w:rsidP="00EE48DD">
            <w:pPr>
              <w:keepNext/>
              <w:widowControl w:val="0"/>
              <w:jc w:val="both"/>
              <w:rPr>
                <w:rFonts w:ascii="Tahoma" w:hAnsi="Tahoma" w:cs="Tahoma"/>
                <w:sz w:val="20"/>
                <w:szCs w:val="20"/>
              </w:rPr>
            </w:pPr>
          </w:p>
        </w:tc>
      </w:tr>
      <w:tr w:rsidR="006816A0" w:rsidRPr="00E17824" w:rsidTr="00187E2D">
        <w:tc>
          <w:tcPr>
            <w:tcW w:w="0" w:type="auto"/>
          </w:tcPr>
          <w:p w:rsidR="006816A0" w:rsidRPr="00092F3A" w:rsidRDefault="006816A0" w:rsidP="00EE48DD">
            <w:pPr>
              <w:keepNext/>
              <w:widowControl w:val="0"/>
              <w:spacing w:after="0" w:line="240" w:lineRule="auto"/>
              <w:rPr>
                <w:rFonts w:ascii="Tahoma" w:hAnsi="Tahoma" w:cs="Tahoma"/>
                <w:b/>
                <w:bCs/>
                <w:i/>
                <w:iCs/>
                <w:sz w:val="20"/>
                <w:szCs w:val="20"/>
              </w:rPr>
            </w:pPr>
          </w:p>
          <w:p w:rsidR="006816A0" w:rsidRPr="00E46D77" w:rsidRDefault="006816A0" w:rsidP="00EE48DD">
            <w:pPr>
              <w:keepNext/>
              <w:widowControl w:val="0"/>
              <w:spacing w:after="0" w:line="240" w:lineRule="auto"/>
              <w:jc w:val="both"/>
              <w:rPr>
                <w:rFonts w:ascii="Tahoma" w:hAnsi="Tahoma" w:cs="Tahoma"/>
                <w:b/>
                <w:bCs/>
                <w:i/>
                <w:sz w:val="20"/>
                <w:szCs w:val="20"/>
              </w:rPr>
            </w:pPr>
            <w:r w:rsidRPr="00E46D77">
              <w:rPr>
                <w:rFonts w:ascii="Tahoma" w:hAnsi="Tahoma" w:cs="Tahoma"/>
                <w:b/>
                <w:i/>
                <w:sz w:val="20"/>
                <w:szCs w:val="20"/>
              </w:rPr>
              <w:t>Наименование и почтовый адрес отделения:</w:t>
            </w:r>
          </w:p>
        </w:tc>
        <w:tc>
          <w:tcPr>
            <w:tcW w:w="0" w:type="auto"/>
            <w:vMerge/>
          </w:tcPr>
          <w:p w:rsidR="006816A0" w:rsidRPr="00092F3A" w:rsidRDefault="006816A0" w:rsidP="00EE48DD">
            <w:pPr>
              <w:keepNext/>
              <w:widowControl w:val="0"/>
              <w:spacing w:after="0" w:line="240" w:lineRule="auto"/>
              <w:jc w:val="both"/>
              <w:rPr>
                <w:rFonts w:ascii="Tahoma" w:hAnsi="Tahoma" w:cs="Tahoma"/>
                <w:sz w:val="20"/>
                <w:szCs w:val="20"/>
              </w:rPr>
            </w:pPr>
          </w:p>
        </w:tc>
      </w:tr>
      <w:tr w:rsidR="006816A0" w:rsidRPr="005132A1" w:rsidTr="00187E2D">
        <w:tc>
          <w:tcPr>
            <w:tcW w:w="0" w:type="auto"/>
          </w:tcPr>
          <w:p w:rsidR="006816A0" w:rsidRPr="005132A1" w:rsidRDefault="00E12E83" w:rsidP="00EE48DD">
            <w:pPr>
              <w:keepNext/>
              <w:widowControl w:val="0"/>
              <w:spacing w:after="0" w:line="240" w:lineRule="auto"/>
              <w:jc w:val="both"/>
              <w:rPr>
                <w:rFonts w:ascii="Tahoma" w:hAnsi="Tahoma" w:cs="Tahoma"/>
                <w:sz w:val="20"/>
                <w:szCs w:val="20"/>
              </w:rPr>
            </w:pPr>
            <w:r>
              <w:rPr>
                <w:rFonts w:ascii="Tahoma" w:hAnsi="Tahoma" w:cs="Tahoma"/>
                <w:sz w:val="20"/>
                <w:szCs w:val="20"/>
              </w:rPr>
              <w:t>Екатеринбургское отделение</w:t>
            </w:r>
          </w:p>
          <w:p w:rsidR="006816A0" w:rsidRPr="005132A1" w:rsidRDefault="00E12E83" w:rsidP="00EE48DD">
            <w:pPr>
              <w:keepNext/>
              <w:widowControl w:val="0"/>
              <w:spacing w:after="0" w:line="240" w:lineRule="auto"/>
              <w:jc w:val="both"/>
              <w:rPr>
                <w:rFonts w:ascii="Tahoma" w:hAnsi="Tahoma" w:cs="Tahoma"/>
                <w:sz w:val="20"/>
                <w:szCs w:val="20"/>
              </w:rPr>
            </w:pPr>
            <w:r>
              <w:rPr>
                <w:rFonts w:ascii="Tahoma" w:hAnsi="Tahoma" w:cs="Tahoma"/>
                <w:sz w:val="20"/>
                <w:szCs w:val="20"/>
              </w:rPr>
              <w:t>620075, г.Екатеринбург, ул.Мамина-Сибиряка, 101</w:t>
            </w:r>
          </w:p>
          <w:p w:rsidR="006816A0" w:rsidRPr="005132A1" w:rsidRDefault="006816A0" w:rsidP="00EE48DD">
            <w:pPr>
              <w:keepNext/>
              <w:widowControl w:val="0"/>
              <w:spacing w:after="0" w:line="240" w:lineRule="auto"/>
              <w:jc w:val="both"/>
              <w:rPr>
                <w:rFonts w:ascii="Tahoma" w:hAnsi="Tahoma" w:cs="Tahoma"/>
                <w:color w:val="FF0000"/>
                <w:sz w:val="20"/>
                <w:szCs w:val="20"/>
              </w:rPr>
            </w:pPr>
          </w:p>
        </w:tc>
        <w:tc>
          <w:tcPr>
            <w:tcW w:w="0" w:type="auto"/>
          </w:tcPr>
          <w:p w:rsidR="006816A0" w:rsidRPr="00774AE3" w:rsidRDefault="006816A0" w:rsidP="00EE48DD">
            <w:pPr>
              <w:keepNext/>
              <w:widowControl w:val="0"/>
              <w:spacing w:after="0" w:line="240" w:lineRule="auto"/>
              <w:jc w:val="both"/>
              <w:rPr>
                <w:rFonts w:ascii="Tahoma" w:hAnsi="Tahoma" w:cs="Tahoma"/>
                <w:b/>
                <w:i/>
                <w:sz w:val="20"/>
                <w:szCs w:val="20"/>
              </w:rPr>
            </w:pPr>
            <w:r w:rsidRPr="00774AE3">
              <w:rPr>
                <w:rFonts w:ascii="Tahoma" w:hAnsi="Tahoma" w:cs="Tahoma"/>
                <w:b/>
                <w:i/>
                <w:sz w:val="20"/>
                <w:szCs w:val="20"/>
              </w:rPr>
              <w:t>Ответственное лицо за эксплуатацию приборов</w:t>
            </w:r>
            <w:r w:rsidRPr="00774AE3">
              <w:rPr>
                <w:rFonts w:ascii="Tahoma" w:hAnsi="Tahoma" w:cs="Tahoma"/>
                <w:i/>
                <w:sz w:val="20"/>
                <w:szCs w:val="20"/>
              </w:rPr>
              <w:t xml:space="preserve"> </w:t>
            </w:r>
            <w:r w:rsidRPr="00774AE3">
              <w:rPr>
                <w:rFonts w:ascii="Tahoma" w:hAnsi="Tahoma" w:cs="Tahoma"/>
                <w:b/>
                <w:i/>
                <w:sz w:val="20"/>
                <w:szCs w:val="20"/>
              </w:rPr>
              <w:t xml:space="preserve">учета, измерительных комплексов и систем учета Потребителя:    </w:t>
            </w:r>
          </w:p>
          <w:p w:rsidR="006816A0" w:rsidRPr="005132A1" w:rsidRDefault="006816A0" w:rsidP="005132A1">
            <w:pPr>
              <w:keepNext/>
              <w:widowControl w:val="0"/>
              <w:spacing w:after="0" w:line="240" w:lineRule="auto"/>
              <w:jc w:val="both"/>
              <w:rPr>
                <w:rFonts w:ascii="Tahoma" w:hAnsi="Tahoma" w:cs="Tahoma"/>
                <w:sz w:val="20"/>
                <w:szCs w:val="20"/>
              </w:rPr>
            </w:pPr>
            <w:r w:rsidRPr="00092F3A">
              <w:rPr>
                <w:rFonts w:ascii="Tahoma" w:hAnsi="Tahoma" w:cs="Tahoma"/>
                <w:sz w:val="20"/>
                <w:szCs w:val="20"/>
              </w:rPr>
              <w:t>Ф</w:t>
            </w:r>
            <w:r w:rsidRPr="005132A1">
              <w:rPr>
                <w:rFonts w:ascii="Tahoma" w:hAnsi="Tahoma" w:cs="Tahoma"/>
                <w:sz w:val="20"/>
                <w:szCs w:val="20"/>
              </w:rPr>
              <w:t>.</w:t>
            </w:r>
            <w:r w:rsidRPr="00092F3A">
              <w:rPr>
                <w:rFonts w:ascii="Tahoma" w:hAnsi="Tahoma" w:cs="Tahoma"/>
                <w:sz w:val="20"/>
                <w:szCs w:val="20"/>
              </w:rPr>
              <w:t>И</w:t>
            </w:r>
            <w:r w:rsidRPr="005132A1">
              <w:rPr>
                <w:rFonts w:ascii="Tahoma" w:hAnsi="Tahoma" w:cs="Tahoma"/>
                <w:sz w:val="20"/>
                <w:szCs w:val="20"/>
              </w:rPr>
              <w:t>.</w:t>
            </w:r>
            <w:r w:rsidRPr="00092F3A">
              <w:rPr>
                <w:rFonts w:ascii="Tahoma" w:hAnsi="Tahoma" w:cs="Tahoma"/>
                <w:sz w:val="20"/>
                <w:szCs w:val="20"/>
              </w:rPr>
              <w:t>О</w:t>
            </w:r>
            <w:r w:rsidRPr="005132A1">
              <w:rPr>
                <w:rFonts w:ascii="Tahoma" w:hAnsi="Tahoma" w:cs="Tahoma"/>
                <w:sz w:val="20"/>
                <w:szCs w:val="20"/>
              </w:rPr>
              <w:t xml:space="preserve">. </w:t>
            </w:r>
            <w:r w:rsidR="005132A1">
              <w:rPr>
                <w:rFonts w:ascii="Tahoma" w:hAnsi="Tahoma" w:cs="Tahoma"/>
                <w:sz w:val="20"/>
                <w:szCs w:val="20"/>
              </w:rPr>
              <w:t>Рождественский Егор Владимирович</w:t>
            </w:r>
          </w:p>
        </w:tc>
      </w:tr>
      <w:tr w:rsidR="006816A0" w:rsidRPr="005132A1" w:rsidTr="00187E2D">
        <w:tc>
          <w:tcPr>
            <w:tcW w:w="0" w:type="auto"/>
          </w:tcPr>
          <w:p w:rsidR="006816A0" w:rsidRPr="00092F3A" w:rsidRDefault="006816A0" w:rsidP="00EE48DD">
            <w:pPr>
              <w:keepNext/>
              <w:widowControl w:val="0"/>
              <w:spacing w:after="0" w:line="240" w:lineRule="auto"/>
              <w:jc w:val="both"/>
              <w:rPr>
                <w:rFonts w:ascii="Tahoma" w:hAnsi="Tahoma" w:cs="Tahoma"/>
                <w:b/>
                <w:i/>
                <w:sz w:val="20"/>
                <w:szCs w:val="20"/>
              </w:rPr>
            </w:pPr>
            <w:bookmarkStart w:id="14" w:name="office"/>
            <w:r w:rsidRPr="00092F3A">
              <w:rPr>
                <w:rFonts w:ascii="Tahoma" w:hAnsi="Tahoma" w:cs="Tahoma"/>
                <w:b/>
                <w:i/>
                <w:sz w:val="20"/>
                <w:szCs w:val="20"/>
              </w:rPr>
              <w:t>Наименование и место нахождения ближайшего Офиса продаж и обслуживания клиентов:</w:t>
            </w:r>
          </w:p>
          <w:p w:rsidR="006816A0" w:rsidRPr="005132A1" w:rsidRDefault="00E12E83" w:rsidP="00EE48DD">
            <w:pPr>
              <w:keepNext/>
              <w:widowControl w:val="0"/>
              <w:spacing w:after="0" w:line="240" w:lineRule="auto"/>
              <w:jc w:val="both"/>
              <w:rPr>
                <w:rFonts w:ascii="Tahoma" w:hAnsi="Tahoma" w:cs="Tahoma"/>
                <w:sz w:val="20"/>
                <w:szCs w:val="20"/>
              </w:rPr>
            </w:pPr>
            <w:r>
              <w:rPr>
                <w:rFonts w:ascii="Tahoma" w:hAnsi="Tahoma" w:cs="Tahoma"/>
                <w:sz w:val="20"/>
                <w:szCs w:val="20"/>
              </w:rPr>
              <w:t>Березовский офис продаж и обслуживания клиентов</w:t>
            </w:r>
          </w:p>
          <w:p w:rsidR="006816A0" w:rsidRPr="005132A1" w:rsidRDefault="00E12E83" w:rsidP="00EE48DD">
            <w:pPr>
              <w:keepNext/>
              <w:widowControl w:val="0"/>
              <w:spacing w:after="0" w:line="240" w:lineRule="auto"/>
              <w:jc w:val="both"/>
              <w:rPr>
                <w:rFonts w:ascii="Tahoma" w:hAnsi="Tahoma" w:cs="Tahoma"/>
                <w:sz w:val="20"/>
                <w:szCs w:val="20"/>
              </w:rPr>
            </w:pPr>
            <w:r>
              <w:rPr>
                <w:rFonts w:ascii="Tahoma" w:hAnsi="Tahoma" w:cs="Tahoma"/>
                <w:sz w:val="20"/>
                <w:szCs w:val="20"/>
              </w:rPr>
              <w:t>623701, CО, г. Березовский, ул.Гагарина 17</w:t>
            </w:r>
          </w:p>
          <w:p w:rsidR="006816A0" w:rsidRPr="006D3691" w:rsidRDefault="006816A0" w:rsidP="00EE48DD">
            <w:pPr>
              <w:keepNext/>
              <w:widowControl w:val="0"/>
              <w:spacing w:after="0" w:line="240" w:lineRule="auto"/>
              <w:jc w:val="both"/>
              <w:rPr>
                <w:rFonts w:ascii="Tahoma" w:hAnsi="Tahoma" w:cs="Tahoma"/>
                <w:sz w:val="20"/>
                <w:szCs w:val="20"/>
              </w:rPr>
            </w:pPr>
            <w:r w:rsidRPr="006D3691">
              <w:rPr>
                <w:rFonts w:ascii="Tahoma" w:hAnsi="Tahoma" w:cs="Tahoma"/>
                <w:sz w:val="20"/>
                <w:szCs w:val="20"/>
              </w:rPr>
              <w:t>Тел./</w:t>
            </w:r>
            <w:r w:rsidRPr="00092F3A">
              <w:rPr>
                <w:rFonts w:ascii="Tahoma" w:hAnsi="Tahoma" w:cs="Tahoma"/>
                <w:sz w:val="20"/>
                <w:szCs w:val="20"/>
              </w:rPr>
              <w:t>факс</w:t>
            </w:r>
            <w:r w:rsidRPr="006D3691">
              <w:rPr>
                <w:rFonts w:ascii="Tahoma" w:hAnsi="Tahoma" w:cs="Tahoma"/>
                <w:sz w:val="20"/>
                <w:szCs w:val="20"/>
              </w:rPr>
              <w:t xml:space="preserve"> </w:t>
            </w:r>
            <w:r w:rsidR="00E12E83">
              <w:rPr>
                <w:rFonts w:ascii="Tahoma" w:hAnsi="Tahoma" w:cs="Tahoma"/>
                <w:sz w:val="20"/>
                <w:szCs w:val="20"/>
              </w:rPr>
              <w:t>8(34369)52-017</w:t>
            </w:r>
          </w:p>
          <w:bookmarkEnd w:id="14"/>
          <w:p w:rsidR="006816A0" w:rsidRPr="006D3691" w:rsidRDefault="006816A0" w:rsidP="00EE48DD">
            <w:pPr>
              <w:keepNext/>
              <w:widowControl w:val="0"/>
              <w:spacing w:after="0" w:line="240" w:lineRule="auto"/>
              <w:jc w:val="both"/>
              <w:rPr>
                <w:rFonts w:ascii="Tahoma" w:hAnsi="Tahoma" w:cs="Tahoma"/>
                <w:sz w:val="20"/>
                <w:szCs w:val="20"/>
              </w:rPr>
            </w:pPr>
          </w:p>
          <w:p w:rsidR="006816A0" w:rsidRPr="001033AC" w:rsidRDefault="006816A0" w:rsidP="00EE48DD">
            <w:pPr>
              <w:keepNext/>
              <w:widowControl w:val="0"/>
              <w:spacing w:after="0" w:line="240" w:lineRule="auto"/>
              <w:jc w:val="both"/>
              <w:rPr>
                <w:rFonts w:ascii="Tahoma" w:hAnsi="Tahoma" w:cs="Tahoma"/>
                <w:snapToGrid w:val="0"/>
                <w:sz w:val="20"/>
                <w:szCs w:val="20"/>
              </w:rPr>
            </w:pPr>
            <w:r w:rsidRPr="00092F3A">
              <w:rPr>
                <w:rFonts w:ascii="Tahoma" w:hAnsi="Tahoma" w:cs="Tahoma"/>
                <w:sz w:val="20"/>
                <w:szCs w:val="20"/>
              </w:rPr>
              <w:t xml:space="preserve">Адрес сайта и </w:t>
            </w:r>
            <w:r w:rsidRPr="00092F3A">
              <w:rPr>
                <w:rFonts w:ascii="Tahoma" w:hAnsi="Tahoma" w:cs="Tahoma"/>
                <w:snapToGrid w:val="0"/>
                <w:sz w:val="20"/>
                <w:szCs w:val="20"/>
                <w:lang w:val="en-US"/>
              </w:rPr>
              <w:t>e</w:t>
            </w:r>
            <w:r w:rsidRPr="00092F3A">
              <w:rPr>
                <w:rFonts w:ascii="Tahoma" w:hAnsi="Tahoma" w:cs="Tahoma"/>
                <w:snapToGrid w:val="0"/>
                <w:sz w:val="20"/>
                <w:szCs w:val="20"/>
              </w:rPr>
              <w:t>-</w:t>
            </w:r>
            <w:r w:rsidRPr="00092F3A">
              <w:rPr>
                <w:rFonts w:ascii="Tahoma" w:hAnsi="Tahoma" w:cs="Tahoma"/>
                <w:snapToGrid w:val="0"/>
                <w:sz w:val="20"/>
                <w:szCs w:val="20"/>
                <w:lang w:val="en-US"/>
              </w:rPr>
              <w:t>mail</w:t>
            </w:r>
            <w:r w:rsidRPr="00092F3A">
              <w:rPr>
                <w:rFonts w:ascii="Tahoma" w:hAnsi="Tahoma" w:cs="Tahoma"/>
                <w:snapToGrid w:val="0"/>
                <w:sz w:val="20"/>
                <w:szCs w:val="20"/>
              </w:rPr>
              <w:t xml:space="preserve"> </w:t>
            </w:r>
            <w:hyperlink r:id="rId10" w:history="1">
              <w:r w:rsidR="00424152">
                <w:rPr>
                  <w:rFonts w:ascii="Tahoma" w:hAnsi="Tahoma" w:cs="Tahoma"/>
                  <w:sz w:val="20"/>
                  <w:szCs w:val="20"/>
                  <w:u w:val="single"/>
                  <w:lang w:val="en-US"/>
                </w:rPr>
                <w:t>www</w:t>
              </w:r>
              <w:r w:rsidR="00424152" w:rsidRPr="00424152">
                <w:rPr>
                  <w:rFonts w:ascii="Tahoma" w:hAnsi="Tahoma" w:cs="Tahoma"/>
                  <w:sz w:val="20"/>
                  <w:szCs w:val="20"/>
                  <w:u w:val="single"/>
                </w:rPr>
                <w:t>.</w:t>
              </w:r>
              <w:r w:rsidR="00CB298E" w:rsidRPr="00614971">
                <w:rPr>
                  <w:rFonts w:ascii="Tahoma" w:hAnsi="Tahoma" w:cs="Tahoma"/>
                  <w:sz w:val="20"/>
                  <w:szCs w:val="20"/>
                  <w:u w:val="single"/>
                </w:rPr>
                <w:t>ekb.esplus.ru/</w:t>
              </w:r>
            </w:hyperlink>
            <w:r w:rsidRPr="00092F3A">
              <w:rPr>
                <w:rFonts w:ascii="Tahoma" w:hAnsi="Tahoma" w:cs="Tahoma"/>
                <w:snapToGrid w:val="0"/>
                <w:sz w:val="20"/>
                <w:szCs w:val="20"/>
              </w:rPr>
              <w:t xml:space="preserve">, </w:t>
            </w:r>
            <w:r w:rsidR="001A35BC" w:rsidRPr="001A35BC">
              <w:rPr>
                <w:rFonts w:ascii="Tahoma" w:hAnsi="Tahoma" w:cs="Tahoma"/>
                <w:snapToGrid w:val="0"/>
                <w:sz w:val="20"/>
                <w:szCs w:val="20"/>
              </w:rPr>
              <w:t>e</w:t>
            </w:r>
            <w:r w:rsidR="001A35BC" w:rsidRPr="001A35BC">
              <w:rPr>
                <w:rFonts w:ascii="Tahoma" w:hAnsi="Tahoma" w:cs="Tahoma"/>
                <w:snapToGrid w:val="0"/>
                <w:sz w:val="20"/>
                <w:szCs w:val="20"/>
                <w:lang w:val="en-US"/>
              </w:rPr>
              <w:t>kb</w:t>
            </w:r>
            <w:r w:rsidR="001A35BC" w:rsidRPr="001A35BC">
              <w:rPr>
                <w:rFonts w:ascii="Tahoma" w:hAnsi="Tahoma" w:cs="Tahoma"/>
                <w:snapToGrid w:val="0"/>
                <w:sz w:val="20"/>
                <w:szCs w:val="20"/>
              </w:rPr>
              <w:t>@</w:t>
            </w:r>
            <w:r w:rsidR="001A35BC" w:rsidRPr="001A35BC">
              <w:rPr>
                <w:rFonts w:ascii="Tahoma" w:hAnsi="Tahoma" w:cs="Tahoma"/>
                <w:snapToGrid w:val="0"/>
                <w:sz w:val="20"/>
                <w:szCs w:val="20"/>
                <w:lang w:val="en-US"/>
              </w:rPr>
              <w:t>esplus</w:t>
            </w:r>
            <w:r w:rsidR="001A35BC" w:rsidRPr="001A35BC">
              <w:rPr>
                <w:rFonts w:ascii="Tahoma" w:hAnsi="Tahoma" w:cs="Tahoma"/>
                <w:snapToGrid w:val="0"/>
                <w:sz w:val="20"/>
                <w:szCs w:val="20"/>
              </w:rPr>
              <w:t>.</w:t>
            </w:r>
            <w:r w:rsidR="001A35BC" w:rsidRPr="001A35BC">
              <w:rPr>
                <w:rFonts w:ascii="Tahoma" w:hAnsi="Tahoma" w:cs="Tahoma"/>
                <w:snapToGrid w:val="0"/>
                <w:sz w:val="20"/>
                <w:szCs w:val="20"/>
                <w:lang w:val="en-US"/>
              </w:rPr>
              <w:t>ru</w:t>
            </w:r>
            <w:r w:rsidRPr="00092F3A">
              <w:rPr>
                <w:rFonts w:ascii="Tahoma" w:hAnsi="Tahoma" w:cs="Tahoma"/>
                <w:snapToGrid w:val="0"/>
                <w:sz w:val="20"/>
                <w:szCs w:val="20"/>
              </w:rPr>
              <w:t>.</w:t>
            </w:r>
          </w:p>
        </w:tc>
        <w:tc>
          <w:tcPr>
            <w:tcW w:w="0" w:type="auto"/>
          </w:tcPr>
          <w:p w:rsidR="006816A0" w:rsidRPr="005132A1" w:rsidRDefault="006816A0" w:rsidP="00EE48DD">
            <w:pPr>
              <w:keepNext/>
              <w:spacing w:after="0" w:line="240" w:lineRule="auto"/>
              <w:ind w:hanging="24"/>
              <w:jc w:val="both"/>
              <w:rPr>
                <w:rFonts w:ascii="Tahoma" w:hAnsi="Tahoma" w:cs="Tahoma"/>
                <w:sz w:val="20"/>
                <w:szCs w:val="20"/>
              </w:rPr>
            </w:pPr>
            <w:r w:rsidRPr="00092F3A">
              <w:rPr>
                <w:rFonts w:ascii="Tahoma" w:hAnsi="Tahoma" w:cs="Tahoma"/>
                <w:sz w:val="20"/>
                <w:szCs w:val="20"/>
              </w:rPr>
              <w:t>Телефон</w:t>
            </w:r>
            <w:r w:rsidRPr="005132A1">
              <w:rPr>
                <w:rFonts w:ascii="Tahoma" w:hAnsi="Tahoma" w:cs="Tahoma"/>
                <w:sz w:val="20"/>
                <w:szCs w:val="20"/>
              </w:rPr>
              <w:t>/</w:t>
            </w:r>
            <w:r w:rsidRPr="00092F3A">
              <w:rPr>
                <w:rFonts w:ascii="Tahoma" w:hAnsi="Tahoma" w:cs="Tahoma"/>
                <w:sz w:val="20"/>
                <w:szCs w:val="20"/>
              </w:rPr>
              <w:t>факс</w:t>
            </w:r>
            <w:r w:rsidRPr="005132A1">
              <w:rPr>
                <w:rFonts w:ascii="Tahoma" w:hAnsi="Tahoma" w:cs="Tahoma"/>
                <w:sz w:val="20"/>
                <w:szCs w:val="20"/>
              </w:rPr>
              <w:t xml:space="preserve"> </w:t>
            </w:r>
            <w:r w:rsidR="00E12E83">
              <w:rPr>
                <w:rFonts w:ascii="Tahoma" w:hAnsi="Tahoma" w:cs="Tahoma"/>
                <w:sz w:val="20"/>
                <w:szCs w:val="20"/>
              </w:rPr>
              <w:t>8343694-40-10</w:t>
            </w:r>
            <w:r w:rsidR="00F11091" w:rsidRPr="005132A1">
              <w:rPr>
                <w:rFonts w:ascii="Tahoma" w:hAnsi="Tahoma" w:cs="Tahoma"/>
                <w:sz w:val="20"/>
                <w:szCs w:val="20"/>
              </w:rPr>
              <w:t xml:space="preserve"> </w:t>
            </w:r>
            <w:r w:rsidR="00E12E83">
              <w:rPr>
                <w:rFonts w:ascii="Tahoma" w:hAnsi="Tahoma" w:cs="Tahoma"/>
                <w:sz w:val="20"/>
                <w:szCs w:val="20"/>
              </w:rPr>
              <w:t>(8</w:t>
            </w:r>
            <w:r w:rsidR="005132A1">
              <w:rPr>
                <w:rFonts w:ascii="Tahoma" w:hAnsi="Tahoma" w:cs="Tahoma"/>
                <w:sz w:val="20"/>
                <w:szCs w:val="20"/>
              </w:rPr>
              <w:t>-922-219-41-15</w:t>
            </w:r>
            <w:r w:rsidR="00E12E83">
              <w:rPr>
                <w:rFonts w:ascii="Tahoma" w:hAnsi="Tahoma" w:cs="Tahoma"/>
                <w:sz w:val="20"/>
                <w:szCs w:val="20"/>
              </w:rPr>
              <w:t>) /</w:t>
            </w:r>
            <w:r w:rsidR="00F11091" w:rsidRPr="005132A1">
              <w:rPr>
                <w:rFonts w:ascii="Tahoma" w:hAnsi="Tahoma" w:cs="Tahoma"/>
                <w:sz w:val="20"/>
                <w:szCs w:val="20"/>
              </w:rPr>
              <w:t xml:space="preserve"> </w:t>
            </w:r>
            <w:r w:rsidR="00E12E83">
              <w:rPr>
                <w:rFonts w:ascii="Tahoma" w:hAnsi="Tahoma" w:cs="Tahoma"/>
                <w:sz w:val="20"/>
                <w:szCs w:val="20"/>
              </w:rPr>
              <w:t xml:space="preserve">                      </w:t>
            </w:r>
            <w:r w:rsidRPr="005132A1">
              <w:rPr>
                <w:rFonts w:ascii="Tahoma" w:hAnsi="Tahoma" w:cs="Tahoma"/>
                <w:b/>
                <w:sz w:val="20"/>
                <w:szCs w:val="20"/>
              </w:rPr>
              <w:t xml:space="preserve"> </w:t>
            </w:r>
          </w:p>
          <w:p w:rsidR="006816A0" w:rsidRPr="006D3691" w:rsidRDefault="006816A0" w:rsidP="00EE48DD">
            <w:pPr>
              <w:keepNext/>
              <w:spacing w:after="0" w:line="240" w:lineRule="auto"/>
              <w:ind w:hanging="24"/>
              <w:jc w:val="both"/>
              <w:rPr>
                <w:rFonts w:ascii="Tahoma" w:hAnsi="Tahoma" w:cs="Tahoma"/>
                <w:sz w:val="20"/>
                <w:szCs w:val="20"/>
              </w:rPr>
            </w:pPr>
            <w:r w:rsidRPr="00092F3A">
              <w:rPr>
                <w:rFonts w:ascii="Tahoma" w:hAnsi="Tahoma" w:cs="Tahoma"/>
                <w:sz w:val="20"/>
                <w:szCs w:val="20"/>
                <w:lang w:val="en-US"/>
              </w:rPr>
              <w:t>e</w:t>
            </w:r>
            <w:r w:rsidRPr="006D3691">
              <w:rPr>
                <w:rFonts w:ascii="Tahoma" w:hAnsi="Tahoma" w:cs="Tahoma"/>
                <w:sz w:val="20"/>
                <w:szCs w:val="20"/>
              </w:rPr>
              <w:t>-</w:t>
            </w:r>
            <w:r w:rsidRPr="00092F3A">
              <w:rPr>
                <w:rFonts w:ascii="Tahoma" w:hAnsi="Tahoma" w:cs="Tahoma"/>
                <w:sz w:val="20"/>
                <w:szCs w:val="20"/>
                <w:lang w:val="en-US"/>
              </w:rPr>
              <w:t>mail</w:t>
            </w:r>
            <w:r w:rsidRPr="006D3691">
              <w:rPr>
                <w:rFonts w:ascii="Tahoma" w:hAnsi="Tahoma" w:cs="Tahoma"/>
                <w:sz w:val="20"/>
                <w:szCs w:val="20"/>
              </w:rPr>
              <w:t xml:space="preserve"> </w:t>
            </w:r>
            <w:r w:rsidR="005132A1" w:rsidRPr="005132A1">
              <w:rPr>
                <w:rFonts w:ascii="Tahoma" w:hAnsi="Tahoma" w:cs="Tahoma"/>
                <w:sz w:val="20"/>
                <w:szCs w:val="20"/>
                <w:lang w:val="en-US"/>
              </w:rPr>
              <w:t>energy</w:t>
            </w:r>
            <w:r w:rsidR="005132A1" w:rsidRPr="006D3691">
              <w:rPr>
                <w:rFonts w:ascii="Tahoma" w:hAnsi="Tahoma" w:cs="Tahoma"/>
                <w:sz w:val="20"/>
                <w:szCs w:val="20"/>
              </w:rPr>
              <w:t>@</w:t>
            </w:r>
            <w:r w:rsidR="005132A1" w:rsidRPr="005132A1">
              <w:rPr>
                <w:rFonts w:ascii="Tahoma" w:hAnsi="Tahoma" w:cs="Tahoma"/>
                <w:sz w:val="20"/>
                <w:szCs w:val="20"/>
                <w:lang w:val="en-US"/>
              </w:rPr>
              <w:t>bervodokanal</w:t>
            </w:r>
            <w:r w:rsidR="005132A1" w:rsidRPr="006D3691">
              <w:rPr>
                <w:rFonts w:ascii="Tahoma" w:hAnsi="Tahoma" w:cs="Tahoma"/>
                <w:sz w:val="20"/>
                <w:szCs w:val="20"/>
              </w:rPr>
              <w:t>.</w:t>
            </w:r>
            <w:r w:rsidR="005132A1" w:rsidRPr="005132A1">
              <w:rPr>
                <w:rFonts w:ascii="Tahoma" w:hAnsi="Tahoma" w:cs="Tahoma"/>
                <w:sz w:val="20"/>
                <w:szCs w:val="20"/>
                <w:lang w:val="en-US"/>
              </w:rPr>
              <w:t>ru</w:t>
            </w:r>
          </w:p>
          <w:p w:rsidR="006816A0" w:rsidRPr="006D3691" w:rsidRDefault="006816A0" w:rsidP="00EE48DD">
            <w:pPr>
              <w:keepNext/>
              <w:widowControl w:val="0"/>
              <w:spacing w:after="0" w:line="240" w:lineRule="auto"/>
              <w:jc w:val="both"/>
              <w:rPr>
                <w:rFonts w:ascii="Tahoma" w:hAnsi="Tahoma" w:cs="Tahoma"/>
                <w:sz w:val="20"/>
                <w:szCs w:val="20"/>
              </w:rPr>
            </w:pPr>
          </w:p>
          <w:p w:rsidR="00822AD5" w:rsidRPr="0090097B" w:rsidRDefault="00822AD5" w:rsidP="00822AD5">
            <w:pPr>
              <w:keepNext/>
              <w:widowControl w:val="0"/>
              <w:spacing w:after="0" w:line="240" w:lineRule="auto"/>
              <w:jc w:val="both"/>
              <w:rPr>
                <w:rFonts w:ascii="Tahoma" w:hAnsi="Tahoma" w:cs="Tahoma"/>
                <w:b/>
                <w:i/>
                <w:sz w:val="20"/>
                <w:szCs w:val="20"/>
              </w:rPr>
            </w:pPr>
            <w:r w:rsidRPr="0090097B">
              <w:rPr>
                <w:rFonts w:ascii="Tahoma" w:hAnsi="Tahoma" w:cs="Tahoma"/>
                <w:b/>
                <w:i/>
                <w:sz w:val="20"/>
                <w:szCs w:val="20"/>
              </w:rPr>
              <w:t>Информация для направления уведомлений об ограничении режима потребления в соответствии с п.2.1.2 настоящего договора:</w:t>
            </w:r>
          </w:p>
          <w:p w:rsidR="00822AD5" w:rsidRPr="005132A1" w:rsidRDefault="00822AD5" w:rsidP="00822AD5">
            <w:pPr>
              <w:keepNext/>
              <w:widowControl w:val="0"/>
              <w:spacing w:after="0" w:line="240" w:lineRule="auto"/>
              <w:jc w:val="both"/>
              <w:rPr>
                <w:rFonts w:ascii="Tahoma" w:hAnsi="Tahoma" w:cs="Tahoma"/>
                <w:sz w:val="20"/>
                <w:szCs w:val="20"/>
              </w:rPr>
            </w:pPr>
            <w:r>
              <w:rPr>
                <w:rFonts w:ascii="Tahoma" w:hAnsi="Tahoma" w:cs="Tahoma"/>
                <w:sz w:val="20"/>
                <w:szCs w:val="20"/>
              </w:rPr>
              <w:t>Мобильный</w:t>
            </w:r>
            <w:r w:rsidRPr="005132A1">
              <w:rPr>
                <w:rFonts w:ascii="Tahoma" w:hAnsi="Tahoma" w:cs="Tahoma"/>
                <w:sz w:val="20"/>
                <w:szCs w:val="20"/>
              </w:rPr>
              <w:t xml:space="preserve"> </w:t>
            </w:r>
            <w:r>
              <w:rPr>
                <w:rFonts w:ascii="Tahoma" w:hAnsi="Tahoma" w:cs="Tahoma"/>
                <w:sz w:val="20"/>
                <w:szCs w:val="20"/>
              </w:rPr>
              <w:t>телефон</w:t>
            </w:r>
            <w:r w:rsidRPr="005132A1">
              <w:rPr>
                <w:rFonts w:ascii="Tahoma" w:hAnsi="Tahoma" w:cs="Tahoma"/>
                <w:sz w:val="20"/>
                <w:szCs w:val="20"/>
              </w:rPr>
              <w:t xml:space="preserve"> </w:t>
            </w:r>
            <w:r w:rsidR="00E12E83">
              <w:rPr>
                <w:rFonts w:ascii="Tahoma" w:hAnsi="Tahoma" w:cs="Tahoma"/>
                <w:sz w:val="20"/>
                <w:szCs w:val="20"/>
              </w:rPr>
              <w:t xml:space="preserve">                             </w:t>
            </w:r>
          </w:p>
          <w:p w:rsidR="00822AD5" w:rsidRPr="006D3691" w:rsidRDefault="00822AD5" w:rsidP="00E12E83">
            <w:pPr>
              <w:keepNext/>
              <w:widowControl w:val="0"/>
              <w:spacing w:after="0" w:line="240" w:lineRule="auto"/>
              <w:jc w:val="both"/>
              <w:rPr>
                <w:rFonts w:ascii="Tahoma" w:hAnsi="Tahoma" w:cs="Tahoma"/>
                <w:sz w:val="20"/>
                <w:szCs w:val="20"/>
              </w:rPr>
            </w:pPr>
            <w:r w:rsidRPr="00A44BBE">
              <w:rPr>
                <w:rFonts w:ascii="Tahoma" w:hAnsi="Tahoma" w:cs="Tahoma"/>
                <w:sz w:val="20"/>
                <w:szCs w:val="20"/>
                <w:lang w:val="en-US"/>
              </w:rPr>
              <w:t>E</w:t>
            </w:r>
            <w:r w:rsidRPr="006D3691">
              <w:rPr>
                <w:rFonts w:ascii="Tahoma" w:hAnsi="Tahoma" w:cs="Tahoma"/>
                <w:sz w:val="20"/>
                <w:szCs w:val="20"/>
              </w:rPr>
              <w:t>-</w:t>
            </w:r>
            <w:r w:rsidRPr="00A44BBE">
              <w:rPr>
                <w:rFonts w:ascii="Tahoma" w:hAnsi="Tahoma" w:cs="Tahoma"/>
                <w:sz w:val="20"/>
                <w:szCs w:val="20"/>
                <w:lang w:val="en-US"/>
              </w:rPr>
              <w:t>mail</w:t>
            </w:r>
            <w:r w:rsidRPr="006D3691">
              <w:rPr>
                <w:rFonts w:ascii="Tahoma" w:hAnsi="Tahoma" w:cs="Tahoma"/>
                <w:sz w:val="20"/>
                <w:szCs w:val="20"/>
              </w:rPr>
              <w:t xml:space="preserve"> </w:t>
            </w:r>
            <w:r w:rsidR="00A44BBE" w:rsidRPr="006D3691">
              <w:rPr>
                <w:rFonts w:ascii="Tahoma" w:hAnsi="Tahoma" w:cs="Tahoma"/>
                <w:sz w:val="20"/>
                <w:szCs w:val="20"/>
              </w:rPr>
              <w:t xml:space="preserve"> </w:t>
            </w:r>
            <w:r w:rsidR="005132A1" w:rsidRPr="005132A1">
              <w:rPr>
                <w:rFonts w:ascii="Tahoma" w:hAnsi="Tahoma" w:cs="Tahoma"/>
                <w:sz w:val="20"/>
                <w:szCs w:val="20"/>
                <w:lang w:val="en-US"/>
              </w:rPr>
              <w:t>energy</w:t>
            </w:r>
            <w:r w:rsidR="005132A1" w:rsidRPr="006D3691">
              <w:rPr>
                <w:rFonts w:ascii="Tahoma" w:hAnsi="Tahoma" w:cs="Tahoma"/>
                <w:sz w:val="20"/>
                <w:szCs w:val="20"/>
              </w:rPr>
              <w:t>@</w:t>
            </w:r>
            <w:r w:rsidR="005132A1" w:rsidRPr="005132A1">
              <w:rPr>
                <w:rFonts w:ascii="Tahoma" w:hAnsi="Tahoma" w:cs="Tahoma"/>
                <w:sz w:val="20"/>
                <w:szCs w:val="20"/>
                <w:lang w:val="en-US"/>
              </w:rPr>
              <w:t>bervodokanal</w:t>
            </w:r>
            <w:r w:rsidR="005132A1" w:rsidRPr="006D3691">
              <w:rPr>
                <w:rFonts w:ascii="Tahoma" w:hAnsi="Tahoma" w:cs="Tahoma"/>
                <w:sz w:val="20"/>
                <w:szCs w:val="20"/>
              </w:rPr>
              <w:t>.</w:t>
            </w:r>
            <w:r w:rsidR="005132A1" w:rsidRPr="005132A1">
              <w:rPr>
                <w:rFonts w:ascii="Tahoma" w:hAnsi="Tahoma" w:cs="Tahoma"/>
                <w:sz w:val="20"/>
                <w:szCs w:val="20"/>
                <w:lang w:val="en-US"/>
              </w:rPr>
              <w:t>ru</w:t>
            </w:r>
          </w:p>
        </w:tc>
      </w:tr>
    </w:tbl>
    <w:p w:rsidR="006816A0" w:rsidRPr="006D3691" w:rsidRDefault="006816A0" w:rsidP="006816A0">
      <w:pPr>
        <w:pStyle w:val="a4"/>
        <w:keepNext/>
        <w:widowControl w:val="0"/>
        <w:spacing w:after="0" w:line="240" w:lineRule="auto"/>
        <w:ind w:left="357"/>
        <w:jc w:val="both"/>
        <w:rPr>
          <w:rFonts w:ascii="Tahoma" w:hAnsi="Tahoma" w:cs="Tahoma"/>
          <w:b/>
          <w:bCs/>
          <w:sz w:val="20"/>
          <w:szCs w:val="20"/>
        </w:rPr>
      </w:pPr>
    </w:p>
    <w:p w:rsidR="00482830" w:rsidRPr="002C67D1" w:rsidRDefault="00482830" w:rsidP="00482830">
      <w:pPr>
        <w:pStyle w:val="a4"/>
        <w:keepNext/>
        <w:widowControl w:val="0"/>
        <w:numPr>
          <w:ilvl w:val="0"/>
          <w:numId w:val="32"/>
        </w:numPr>
        <w:spacing w:line="360" w:lineRule="auto"/>
        <w:jc w:val="both"/>
        <w:rPr>
          <w:rFonts w:ascii="Tahoma" w:hAnsi="Tahoma" w:cs="Tahoma"/>
          <w:b/>
          <w:bCs/>
          <w:sz w:val="20"/>
          <w:szCs w:val="20"/>
        </w:rPr>
      </w:pPr>
      <w:r w:rsidRPr="002C67D1">
        <w:rPr>
          <w:rFonts w:ascii="Tahoma" w:hAnsi="Tahoma" w:cs="Tahoma"/>
          <w:b/>
          <w:bCs/>
          <w:sz w:val="20"/>
          <w:szCs w:val="20"/>
        </w:rPr>
        <w:t>КОНТАКТНАЯ ИНФОРМАЦИЯ СО:</w:t>
      </w:r>
    </w:p>
    <w:p w:rsidR="00E12E83" w:rsidRDefault="00E12E83" w:rsidP="00482830">
      <w:pPr>
        <w:keepNext/>
        <w:widowControl w:val="0"/>
        <w:spacing w:after="0" w:line="240" w:lineRule="auto"/>
        <w:rPr>
          <w:rFonts w:ascii="Tahoma" w:hAnsi="Tahoma" w:cs="Tahoma"/>
          <w:sz w:val="20"/>
          <w:szCs w:val="20"/>
        </w:rPr>
      </w:pPr>
      <w:r>
        <w:rPr>
          <w:rFonts w:ascii="Tahoma" w:hAnsi="Tahoma" w:cs="Tahoma"/>
          <w:sz w:val="20"/>
          <w:szCs w:val="20"/>
        </w:rPr>
        <w:t>Полное наименование СО:</w:t>
      </w:r>
    </w:p>
    <w:p w:rsidR="00E12E83" w:rsidRDefault="00E12E83" w:rsidP="00482830">
      <w:pPr>
        <w:keepNext/>
        <w:widowControl w:val="0"/>
        <w:spacing w:after="0" w:line="240" w:lineRule="auto"/>
        <w:rPr>
          <w:rFonts w:ascii="Tahoma" w:hAnsi="Tahoma" w:cs="Tahoma"/>
          <w:sz w:val="20"/>
          <w:szCs w:val="20"/>
        </w:rPr>
      </w:pPr>
      <w:r>
        <w:rPr>
          <w:rFonts w:ascii="Tahoma" w:hAnsi="Tahoma" w:cs="Tahoma"/>
          <w:sz w:val="20"/>
          <w:szCs w:val="20"/>
        </w:rPr>
        <w:t>АО "Уральские электрические сети" г.Екатеринбург</w:t>
      </w:r>
    </w:p>
    <w:p w:rsidR="00E12E83" w:rsidRDefault="00E12E83" w:rsidP="00482830">
      <w:pPr>
        <w:keepNext/>
        <w:widowControl w:val="0"/>
        <w:spacing w:after="0" w:line="240" w:lineRule="auto"/>
        <w:rPr>
          <w:rFonts w:ascii="Tahoma" w:hAnsi="Tahoma" w:cs="Tahoma"/>
          <w:sz w:val="20"/>
          <w:szCs w:val="20"/>
        </w:rPr>
      </w:pPr>
      <w:r>
        <w:rPr>
          <w:rFonts w:ascii="Tahoma" w:hAnsi="Tahoma" w:cs="Tahoma"/>
          <w:sz w:val="20"/>
          <w:szCs w:val="20"/>
        </w:rPr>
        <w:t>Тел./факс: (34369) 4-92-65</w:t>
      </w:r>
    </w:p>
    <w:p w:rsidR="00E12E83" w:rsidRDefault="00E12E83" w:rsidP="00482830">
      <w:pPr>
        <w:keepNext/>
        <w:widowControl w:val="0"/>
        <w:spacing w:after="0" w:line="240" w:lineRule="auto"/>
        <w:rPr>
          <w:rFonts w:ascii="Tahoma" w:hAnsi="Tahoma" w:cs="Tahoma"/>
          <w:sz w:val="20"/>
          <w:szCs w:val="20"/>
        </w:rPr>
      </w:pPr>
      <w:r>
        <w:rPr>
          <w:rFonts w:ascii="Tahoma" w:hAnsi="Tahoma" w:cs="Tahoma"/>
          <w:sz w:val="20"/>
          <w:szCs w:val="20"/>
        </w:rPr>
        <w:t>Адрес сайта: __________________________________________</w:t>
      </w:r>
    </w:p>
    <w:p w:rsidR="00E12E83" w:rsidRDefault="00E12E83" w:rsidP="00482830">
      <w:pPr>
        <w:keepNext/>
        <w:widowControl w:val="0"/>
        <w:spacing w:after="0" w:line="240" w:lineRule="auto"/>
        <w:rPr>
          <w:rFonts w:ascii="Tahoma" w:hAnsi="Tahoma" w:cs="Tahoma"/>
          <w:sz w:val="20"/>
          <w:szCs w:val="20"/>
        </w:rPr>
      </w:pPr>
      <w:r>
        <w:rPr>
          <w:rFonts w:ascii="Tahoma" w:hAnsi="Tahoma" w:cs="Tahoma"/>
          <w:sz w:val="20"/>
          <w:szCs w:val="20"/>
        </w:rPr>
        <w:t>Почтовый адрес: 623703 Свердловская обл., г.Березовский, ул.Транспортников, 1</w:t>
      </w:r>
    </w:p>
    <w:p w:rsidR="00E12E83" w:rsidRDefault="00E12E83" w:rsidP="00482830">
      <w:pPr>
        <w:keepNext/>
        <w:widowControl w:val="0"/>
        <w:spacing w:after="0" w:line="240" w:lineRule="auto"/>
        <w:rPr>
          <w:rFonts w:ascii="Tahoma" w:hAnsi="Tahoma" w:cs="Tahoma"/>
          <w:sz w:val="20"/>
          <w:szCs w:val="20"/>
        </w:rPr>
      </w:pPr>
    </w:p>
    <w:p w:rsidR="00E12E83" w:rsidRDefault="00E12E83" w:rsidP="00482830">
      <w:pPr>
        <w:keepNext/>
        <w:widowControl w:val="0"/>
        <w:spacing w:after="0" w:line="240" w:lineRule="auto"/>
        <w:rPr>
          <w:rFonts w:ascii="Tahoma" w:hAnsi="Tahoma" w:cs="Tahoma"/>
          <w:sz w:val="20"/>
          <w:szCs w:val="20"/>
        </w:rPr>
      </w:pPr>
      <w:r>
        <w:rPr>
          <w:rFonts w:ascii="Tahoma" w:hAnsi="Tahoma" w:cs="Tahoma"/>
          <w:sz w:val="20"/>
          <w:szCs w:val="20"/>
        </w:rPr>
        <w:t>Полное наименование СО:</w:t>
      </w:r>
    </w:p>
    <w:p w:rsidR="00E12E83" w:rsidRDefault="00E12E83" w:rsidP="00482830">
      <w:pPr>
        <w:keepNext/>
        <w:widowControl w:val="0"/>
        <w:spacing w:after="0" w:line="240" w:lineRule="auto"/>
        <w:rPr>
          <w:rFonts w:ascii="Tahoma" w:hAnsi="Tahoma" w:cs="Tahoma"/>
          <w:sz w:val="20"/>
          <w:szCs w:val="20"/>
        </w:rPr>
      </w:pPr>
      <w:r>
        <w:rPr>
          <w:rFonts w:ascii="Tahoma" w:hAnsi="Tahoma" w:cs="Tahoma"/>
          <w:sz w:val="20"/>
          <w:szCs w:val="20"/>
        </w:rPr>
        <w:t>ОАО "МРСК Урала"</w:t>
      </w:r>
    </w:p>
    <w:p w:rsidR="00E12E83" w:rsidRDefault="00E12E83" w:rsidP="00482830">
      <w:pPr>
        <w:keepNext/>
        <w:widowControl w:val="0"/>
        <w:spacing w:after="0" w:line="240" w:lineRule="auto"/>
        <w:rPr>
          <w:rFonts w:ascii="Tahoma" w:hAnsi="Tahoma" w:cs="Tahoma"/>
          <w:sz w:val="20"/>
          <w:szCs w:val="20"/>
        </w:rPr>
      </w:pPr>
      <w:r>
        <w:rPr>
          <w:rFonts w:ascii="Tahoma" w:hAnsi="Tahoma" w:cs="Tahoma"/>
          <w:sz w:val="20"/>
          <w:szCs w:val="20"/>
        </w:rPr>
        <w:t>Тел./факс: (343) 293-23-59</w:t>
      </w:r>
    </w:p>
    <w:p w:rsidR="00E12E83" w:rsidRDefault="00E12E83" w:rsidP="00482830">
      <w:pPr>
        <w:keepNext/>
        <w:widowControl w:val="0"/>
        <w:spacing w:after="0" w:line="240" w:lineRule="auto"/>
        <w:rPr>
          <w:rFonts w:ascii="Tahoma" w:hAnsi="Tahoma" w:cs="Tahoma"/>
          <w:sz w:val="20"/>
          <w:szCs w:val="20"/>
        </w:rPr>
      </w:pPr>
      <w:r>
        <w:rPr>
          <w:rFonts w:ascii="Tahoma" w:hAnsi="Tahoma" w:cs="Tahoma"/>
          <w:sz w:val="20"/>
          <w:szCs w:val="20"/>
        </w:rPr>
        <w:t>Адрес сайта: __________________________________________</w:t>
      </w:r>
    </w:p>
    <w:p w:rsidR="00E12E83" w:rsidRDefault="00E12E83" w:rsidP="00482830">
      <w:pPr>
        <w:keepNext/>
        <w:widowControl w:val="0"/>
        <w:spacing w:after="0" w:line="240" w:lineRule="auto"/>
        <w:rPr>
          <w:rFonts w:ascii="Tahoma" w:hAnsi="Tahoma" w:cs="Tahoma"/>
          <w:sz w:val="20"/>
          <w:szCs w:val="20"/>
        </w:rPr>
      </w:pPr>
      <w:r>
        <w:rPr>
          <w:rFonts w:ascii="Tahoma" w:hAnsi="Tahoma" w:cs="Tahoma"/>
          <w:sz w:val="20"/>
          <w:szCs w:val="20"/>
        </w:rPr>
        <w:t>Почтовый адрес:  620026 г.Екатеринбург,ул. Мамина-Сибиряка, д.140</w:t>
      </w:r>
    </w:p>
    <w:p w:rsidR="00482830" w:rsidRPr="002C67D1" w:rsidRDefault="00482830" w:rsidP="00482830">
      <w:pPr>
        <w:keepNext/>
        <w:widowControl w:val="0"/>
        <w:spacing w:after="0" w:line="240" w:lineRule="auto"/>
        <w:rPr>
          <w:rFonts w:ascii="Tahoma" w:hAnsi="Tahoma" w:cs="Tahoma"/>
          <w:bCs/>
          <w:sz w:val="20"/>
          <w:szCs w:val="20"/>
        </w:rPr>
      </w:pPr>
    </w:p>
    <w:p w:rsidR="00482830" w:rsidRPr="002C67D1" w:rsidRDefault="00482830" w:rsidP="00482830">
      <w:pPr>
        <w:keepNext/>
        <w:widowControl w:val="0"/>
        <w:spacing w:after="0" w:line="240" w:lineRule="auto"/>
        <w:jc w:val="center"/>
        <w:rPr>
          <w:rFonts w:ascii="Tahoma" w:hAnsi="Tahoma" w:cs="Tahoma"/>
          <w:b/>
          <w:bCs/>
          <w:sz w:val="20"/>
          <w:szCs w:val="20"/>
        </w:rPr>
      </w:pPr>
    </w:p>
    <w:p w:rsidR="00482830" w:rsidRPr="002C67D1" w:rsidRDefault="00482830" w:rsidP="005B2C72">
      <w:pPr>
        <w:keepNext/>
        <w:widowControl w:val="0"/>
        <w:spacing w:after="0" w:line="480" w:lineRule="auto"/>
        <w:jc w:val="center"/>
        <w:rPr>
          <w:rFonts w:ascii="Tahoma" w:hAnsi="Tahoma" w:cs="Tahoma"/>
          <w:b/>
          <w:bCs/>
          <w:sz w:val="20"/>
          <w:szCs w:val="20"/>
        </w:rPr>
      </w:pPr>
      <w:r w:rsidRPr="002C67D1">
        <w:rPr>
          <w:rFonts w:ascii="Tahoma" w:hAnsi="Tahoma" w:cs="Tahoma"/>
          <w:b/>
          <w:bCs/>
          <w:sz w:val="20"/>
          <w:szCs w:val="20"/>
        </w:rPr>
        <w:t>ПОДПИСИ СТОРОН:</w:t>
      </w:r>
    </w:p>
    <w:tbl>
      <w:tblPr>
        <w:tblW w:w="0" w:type="auto"/>
        <w:tblInd w:w="2" w:type="dxa"/>
        <w:tblLook w:val="00A0" w:firstRow="1" w:lastRow="0" w:firstColumn="1" w:lastColumn="0" w:noHBand="0" w:noVBand="0"/>
      </w:tblPr>
      <w:tblGrid>
        <w:gridCol w:w="4819"/>
        <w:gridCol w:w="5032"/>
      </w:tblGrid>
      <w:tr w:rsidR="00092F3A" w:rsidRPr="00092F3A" w:rsidTr="00482830">
        <w:trPr>
          <w:cantSplit/>
        </w:trPr>
        <w:tc>
          <w:tcPr>
            <w:tcW w:w="4819" w:type="dxa"/>
          </w:tcPr>
          <w:p w:rsidR="00092F3A" w:rsidRPr="00092F3A" w:rsidRDefault="00092F3A" w:rsidP="00482830">
            <w:pPr>
              <w:keepNext/>
              <w:widowControl w:val="0"/>
              <w:spacing w:after="0" w:line="240" w:lineRule="atLeast"/>
              <w:rPr>
                <w:rFonts w:ascii="Tahoma" w:hAnsi="Tahoma" w:cs="Tahoma"/>
                <w:b/>
                <w:bCs/>
                <w:sz w:val="20"/>
                <w:szCs w:val="20"/>
              </w:rPr>
            </w:pPr>
            <w:r w:rsidRPr="00092F3A">
              <w:rPr>
                <w:rFonts w:ascii="Tahoma" w:hAnsi="Tahoma" w:cs="Tahoma"/>
                <w:b/>
                <w:bCs/>
                <w:sz w:val="20"/>
                <w:szCs w:val="20"/>
              </w:rPr>
              <w:t>Гарантирующий поставщик</w:t>
            </w:r>
          </w:p>
          <w:p w:rsidR="00092F3A" w:rsidRPr="00092F3A" w:rsidRDefault="00092F3A" w:rsidP="00482830">
            <w:pPr>
              <w:keepNext/>
              <w:widowControl w:val="0"/>
              <w:spacing w:after="0" w:line="240" w:lineRule="atLeast"/>
              <w:jc w:val="both"/>
              <w:rPr>
                <w:rFonts w:ascii="Tahoma" w:hAnsi="Tahoma" w:cs="Tahoma"/>
                <w:b/>
                <w:bCs/>
                <w:sz w:val="20"/>
                <w:szCs w:val="20"/>
              </w:rPr>
            </w:pPr>
          </w:p>
          <w:p w:rsidR="00092F3A" w:rsidRPr="00092F3A" w:rsidRDefault="00092F3A" w:rsidP="00482830">
            <w:pPr>
              <w:keepNext/>
              <w:spacing w:after="0" w:line="240" w:lineRule="atLeast"/>
              <w:rPr>
                <w:rFonts w:ascii="Tahoma" w:hAnsi="Tahoma" w:cs="Tahoma"/>
                <w:b/>
                <w:bCs/>
                <w:sz w:val="20"/>
                <w:szCs w:val="20"/>
              </w:rPr>
            </w:pPr>
            <w:r w:rsidRPr="00092F3A">
              <w:rPr>
                <w:rFonts w:ascii="Tahoma" w:hAnsi="Tahoma" w:cs="Tahoma"/>
                <w:b/>
                <w:bCs/>
                <w:sz w:val="20"/>
                <w:szCs w:val="20"/>
              </w:rPr>
              <w:t xml:space="preserve">____________________ </w:t>
            </w:r>
            <w:r w:rsidR="00E12E83">
              <w:rPr>
                <w:rFonts w:ascii="Tahoma" w:hAnsi="Tahoma" w:cs="Tahoma"/>
                <w:b/>
                <w:bCs/>
                <w:sz w:val="20"/>
                <w:szCs w:val="20"/>
              </w:rPr>
              <w:t>Симанова О.В.</w:t>
            </w:r>
          </w:p>
          <w:p w:rsidR="00092F3A" w:rsidRPr="00092F3A" w:rsidRDefault="00092F3A" w:rsidP="00482830">
            <w:pPr>
              <w:keepNext/>
              <w:widowControl w:val="0"/>
              <w:spacing w:after="0" w:line="240" w:lineRule="atLeast"/>
              <w:jc w:val="both"/>
              <w:rPr>
                <w:rFonts w:ascii="Tahoma" w:hAnsi="Tahoma" w:cs="Tahoma"/>
                <w:b/>
                <w:bCs/>
                <w:sz w:val="20"/>
                <w:szCs w:val="20"/>
              </w:rPr>
            </w:pPr>
            <w:r w:rsidRPr="00092F3A">
              <w:rPr>
                <w:rFonts w:ascii="Tahoma" w:hAnsi="Tahoma" w:cs="Tahoma"/>
                <w:b/>
                <w:bCs/>
                <w:sz w:val="20"/>
                <w:szCs w:val="20"/>
              </w:rPr>
              <w:t>м.п.</w:t>
            </w:r>
            <w:r w:rsidRPr="00092F3A">
              <w:rPr>
                <w:rFonts w:ascii="Tahoma" w:hAnsi="Tahoma" w:cs="Tahoma"/>
                <w:bCs/>
                <w:sz w:val="20"/>
                <w:szCs w:val="20"/>
              </w:rPr>
              <w:t xml:space="preserve">                </w:t>
            </w:r>
          </w:p>
        </w:tc>
        <w:tc>
          <w:tcPr>
            <w:tcW w:w="5032" w:type="dxa"/>
          </w:tcPr>
          <w:p w:rsidR="00092F3A" w:rsidRPr="00092F3A" w:rsidRDefault="00092F3A" w:rsidP="00482830">
            <w:pPr>
              <w:keepNext/>
              <w:widowControl w:val="0"/>
              <w:spacing w:after="0" w:line="240" w:lineRule="atLeast"/>
              <w:rPr>
                <w:rFonts w:ascii="Tahoma" w:hAnsi="Tahoma" w:cs="Tahoma"/>
                <w:b/>
                <w:bCs/>
                <w:sz w:val="20"/>
                <w:szCs w:val="20"/>
              </w:rPr>
            </w:pPr>
            <w:r w:rsidRPr="00092F3A">
              <w:rPr>
                <w:rFonts w:ascii="Tahoma" w:hAnsi="Tahoma" w:cs="Tahoma"/>
                <w:b/>
                <w:bCs/>
                <w:sz w:val="20"/>
                <w:szCs w:val="20"/>
              </w:rPr>
              <w:t>Потребитель</w:t>
            </w:r>
          </w:p>
          <w:p w:rsidR="00092F3A" w:rsidRPr="00092F3A" w:rsidRDefault="00092F3A" w:rsidP="00482830">
            <w:pPr>
              <w:keepNext/>
              <w:widowControl w:val="0"/>
              <w:spacing w:after="0" w:line="240" w:lineRule="atLeast"/>
              <w:jc w:val="both"/>
              <w:rPr>
                <w:rFonts w:ascii="Tahoma" w:hAnsi="Tahoma" w:cs="Tahoma"/>
                <w:b/>
                <w:bCs/>
                <w:sz w:val="20"/>
                <w:szCs w:val="20"/>
              </w:rPr>
            </w:pPr>
          </w:p>
          <w:p w:rsidR="00092F3A" w:rsidRPr="00092F3A" w:rsidRDefault="00092F3A" w:rsidP="00482830">
            <w:pPr>
              <w:keepNext/>
              <w:spacing w:after="0" w:line="240" w:lineRule="atLeast"/>
              <w:rPr>
                <w:rFonts w:ascii="Tahoma" w:hAnsi="Tahoma" w:cs="Tahoma"/>
                <w:b/>
                <w:bCs/>
                <w:sz w:val="20"/>
                <w:szCs w:val="20"/>
              </w:rPr>
            </w:pPr>
            <w:r w:rsidRPr="00092F3A">
              <w:rPr>
                <w:rFonts w:ascii="Tahoma" w:hAnsi="Tahoma" w:cs="Tahoma"/>
                <w:b/>
                <w:bCs/>
                <w:sz w:val="20"/>
                <w:szCs w:val="20"/>
              </w:rPr>
              <w:t xml:space="preserve">____________________ </w:t>
            </w:r>
            <w:r w:rsidR="00E12E83">
              <w:rPr>
                <w:rFonts w:ascii="Tahoma" w:hAnsi="Tahoma" w:cs="Tahoma"/>
                <w:b/>
                <w:bCs/>
                <w:sz w:val="20"/>
                <w:szCs w:val="20"/>
              </w:rPr>
              <w:t>Алешина А.А.</w:t>
            </w:r>
          </w:p>
          <w:p w:rsidR="00092F3A" w:rsidRPr="00092F3A" w:rsidRDefault="00092F3A" w:rsidP="00482830">
            <w:pPr>
              <w:keepNext/>
              <w:widowControl w:val="0"/>
              <w:spacing w:after="0" w:line="240" w:lineRule="atLeast"/>
              <w:jc w:val="both"/>
              <w:rPr>
                <w:rFonts w:ascii="Tahoma" w:hAnsi="Tahoma" w:cs="Tahoma"/>
                <w:b/>
                <w:bCs/>
                <w:sz w:val="20"/>
                <w:szCs w:val="20"/>
              </w:rPr>
            </w:pPr>
            <w:r w:rsidRPr="00092F3A">
              <w:rPr>
                <w:rFonts w:ascii="Tahoma" w:hAnsi="Tahoma" w:cs="Tahoma"/>
                <w:b/>
                <w:bCs/>
                <w:sz w:val="20"/>
                <w:szCs w:val="20"/>
              </w:rPr>
              <w:t>м.п.</w:t>
            </w:r>
          </w:p>
        </w:tc>
      </w:tr>
      <w:permEnd w:id="797592194"/>
      <w:permEnd w:id="1977251293"/>
    </w:tbl>
    <w:p w:rsidR="006769CB" w:rsidRPr="00CE7E11" w:rsidRDefault="006769CB" w:rsidP="00A151E6">
      <w:pPr>
        <w:widowControl w:val="0"/>
        <w:spacing w:line="360" w:lineRule="auto"/>
        <w:jc w:val="both"/>
        <w:rPr>
          <w:rFonts w:ascii="Tahoma" w:hAnsi="Tahoma" w:cs="Tahoma"/>
          <w:b/>
          <w:bCs/>
          <w:sz w:val="20"/>
          <w:szCs w:val="20"/>
        </w:rPr>
      </w:pPr>
    </w:p>
    <w:sectPr w:rsidR="006769CB" w:rsidRPr="00CE7E11" w:rsidSect="007853B3">
      <w:headerReference w:type="even" r:id="rId11"/>
      <w:headerReference w:type="default" r:id="rId12"/>
      <w:footerReference w:type="default" r:id="rId13"/>
      <w:footerReference w:type="first" r:id="rId14"/>
      <w:pgSz w:w="11906" w:h="16838"/>
      <w:pgMar w:top="851" w:right="567" w:bottom="851"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146" w:rsidRDefault="00467146" w:rsidP="007120C8">
      <w:pPr>
        <w:spacing w:after="0" w:line="240" w:lineRule="auto"/>
      </w:pPr>
      <w:r>
        <w:separator/>
      </w:r>
    </w:p>
  </w:endnote>
  <w:endnote w:type="continuationSeparator" w:id="0">
    <w:p w:rsidR="00467146" w:rsidRDefault="00467146" w:rsidP="0071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C8" w:rsidRPr="00670D1F" w:rsidRDefault="007120C8" w:rsidP="007120C8">
    <w:pPr>
      <w:pStyle w:val="af1"/>
      <w:rPr>
        <w:rFonts w:ascii="Tahoma" w:hAnsi="Tahoma" w:cs="Tahoma"/>
        <w:sz w:val="20"/>
        <w:szCs w:val="20"/>
      </w:rPr>
    </w:pPr>
    <w:r w:rsidRPr="00670D1F">
      <w:rPr>
        <w:rFonts w:ascii="Tahoma" w:hAnsi="Tahoma" w:cs="Tahoma"/>
        <w:sz w:val="20"/>
        <w:szCs w:val="20"/>
      </w:rPr>
      <w:t>Гарантирующий поставщик_______________________</w:t>
    </w:r>
    <w:r w:rsidRPr="00670D1F">
      <w:rPr>
        <w:rFonts w:ascii="Tahoma" w:hAnsi="Tahoma" w:cs="Tahoma"/>
        <w:sz w:val="20"/>
        <w:szCs w:val="20"/>
      </w:rPr>
      <w:tab/>
      <w:t>Потребитель_____________________</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C8" w:rsidRPr="007120C8" w:rsidRDefault="007120C8">
    <w:pPr>
      <w:pStyle w:val="af1"/>
      <w:rPr>
        <w:rFonts w:ascii="Tahoma" w:hAnsi="Tahoma" w:cs="Tahoma"/>
        <w:sz w:val="20"/>
        <w:szCs w:val="20"/>
        <w:lang w:val="en-US"/>
      </w:rPr>
    </w:pPr>
    <w:r w:rsidRPr="00670D1F">
      <w:rPr>
        <w:rFonts w:ascii="Tahoma" w:hAnsi="Tahoma" w:cs="Tahoma"/>
        <w:sz w:val="20"/>
        <w:szCs w:val="20"/>
      </w:rPr>
      <w:t>Гарантирующий поставщик_______________________</w:t>
    </w:r>
    <w:r w:rsidRPr="00670D1F">
      <w:rPr>
        <w:rFonts w:ascii="Tahoma" w:hAnsi="Tahoma" w:cs="Tahoma"/>
        <w:sz w:val="20"/>
        <w:szCs w:val="20"/>
      </w:rPr>
      <w:tab/>
      <w:t>Потребитель_____________________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146" w:rsidRDefault="00467146" w:rsidP="007120C8">
      <w:pPr>
        <w:spacing w:after="0" w:line="240" w:lineRule="auto"/>
      </w:pPr>
      <w:r>
        <w:separator/>
      </w:r>
    </w:p>
  </w:footnote>
  <w:footnote w:type="continuationSeparator" w:id="0">
    <w:p w:rsidR="00467146" w:rsidRDefault="00467146" w:rsidP="00712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C8" w:rsidRDefault="007120C8">
    <w:pPr>
      <w:pStyle w:val="af"/>
      <w:jc w:val="center"/>
    </w:pPr>
    <w:r>
      <w:fldChar w:fldCharType="begin"/>
    </w:r>
    <w:r>
      <w:instrText xml:space="preserve"> PAGE   \* MERGEFORMAT </w:instrText>
    </w:r>
    <w:r>
      <w:fldChar w:fldCharType="separate"/>
    </w:r>
    <w:r w:rsidR="006D3691">
      <w:rPr>
        <w:noProof/>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C8" w:rsidRDefault="007120C8" w:rsidP="007853B3">
    <w:pPr>
      <w:pStyle w:val="af"/>
      <w:jc w:val="center"/>
    </w:pPr>
    <w:r>
      <w:fldChar w:fldCharType="begin"/>
    </w:r>
    <w:r>
      <w:instrText xml:space="preserve"> PAGE   \* MERGEFORMAT </w:instrText>
    </w:r>
    <w:r>
      <w:fldChar w:fldCharType="separate"/>
    </w:r>
    <w:r w:rsidR="006D3691">
      <w:rPr>
        <w:noProof/>
      </w:rPr>
      <w:t>17</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D4D"/>
    <w:multiLevelType w:val="multilevel"/>
    <w:tmpl w:val="05F4E38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4A35C8"/>
    <w:multiLevelType w:val="hybridMultilevel"/>
    <w:tmpl w:val="FADC66D4"/>
    <w:lvl w:ilvl="0" w:tplc="6E2E6E32">
      <w:start w:val="5"/>
      <w:numFmt w:val="bullet"/>
      <w:lvlText w:val="-"/>
      <w:lvlJc w:val="left"/>
      <w:pPr>
        <w:ind w:left="1287" w:hanging="360"/>
      </w:pPr>
      <w:rPr>
        <w:rFonts w:ascii="Times New Roman" w:eastAsia="Times New Roman" w:hAnsi="Times New Roman" w:hint="default"/>
        <w:b w:val="0"/>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4D21CE4"/>
    <w:multiLevelType w:val="multilevel"/>
    <w:tmpl w:val="5058D51A"/>
    <w:lvl w:ilvl="0">
      <w:start w:val="2"/>
      <w:numFmt w:val="decimal"/>
      <w:lvlText w:val="%1."/>
      <w:lvlJc w:val="left"/>
      <w:pPr>
        <w:ind w:left="495" w:hanging="495"/>
      </w:pPr>
      <w:rPr>
        <w:rFonts w:hint="default"/>
        <w:b/>
        <w:bCs/>
      </w:rPr>
    </w:lvl>
    <w:lvl w:ilvl="1">
      <w:start w:val="2"/>
      <w:numFmt w:val="decimal"/>
      <w:lvlText w:val="%1.%2."/>
      <w:lvlJc w:val="left"/>
      <w:pPr>
        <w:ind w:left="1288" w:hanging="720"/>
      </w:pPr>
      <w:rPr>
        <w:rFonts w:hint="default"/>
        <w:b/>
        <w:bCs w:val="0"/>
        <w:i w:val="0"/>
        <w:iCs w:val="0"/>
      </w:rPr>
    </w:lvl>
    <w:lvl w:ilvl="2">
      <w:start w:val="1"/>
      <w:numFmt w:val="decimal"/>
      <w:lvlText w:val="%1.%2.%3."/>
      <w:lvlJc w:val="left"/>
      <w:pPr>
        <w:ind w:left="1571" w:hanging="720"/>
      </w:pPr>
      <w:rPr>
        <w:rFonts w:hint="default"/>
        <w:b w:val="0"/>
        <w:bCs w:val="0"/>
        <w:i w:val="0"/>
        <w:iCs w:val="0"/>
        <w:color w:val="auto"/>
        <w:sz w:val="20"/>
        <w:szCs w:val="20"/>
      </w:rPr>
    </w:lvl>
    <w:lvl w:ilvl="3">
      <w:start w:val="1"/>
      <w:numFmt w:val="decimal"/>
      <w:lvlText w:val="%1.%2.%3.%4."/>
      <w:lvlJc w:val="left"/>
      <w:pPr>
        <w:ind w:left="2994" w:hanging="1080"/>
      </w:pPr>
      <w:rPr>
        <w:rFonts w:hint="default"/>
        <w:b w:val="0"/>
        <w:bCs w:val="0"/>
      </w:rPr>
    </w:lvl>
    <w:lvl w:ilvl="4">
      <w:start w:val="1"/>
      <w:numFmt w:val="decimal"/>
      <w:lvlText w:val="%1.%2.%3.%4.%5."/>
      <w:lvlJc w:val="left"/>
      <w:pPr>
        <w:ind w:left="3992" w:hanging="1440"/>
      </w:pPr>
      <w:rPr>
        <w:rFonts w:hint="default"/>
        <w:b w:val="0"/>
        <w:bCs w:val="0"/>
      </w:rPr>
    </w:lvl>
    <w:lvl w:ilvl="5">
      <w:start w:val="1"/>
      <w:numFmt w:val="decimal"/>
      <w:lvlText w:val="%1.%2.%3.%4.%5.%6."/>
      <w:lvlJc w:val="left"/>
      <w:pPr>
        <w:ind w:left="4630" w:hanging="1440"/>
      </w:pPr>
      <w:rPr>
        <w:rFonts w:hint="default"/>
        <w:b w:val="0"/>
        <w:bCs w:val="0"/>
      </w:rPr>
    </w:lvl>
    <w:lvl w:ilvl="6">
      <w:start w:val="1"/>
      <w:numFmt w:val="decimal"/>
      <w:lvlText w:val="%1.%2.%3.%4.%5.%6.%7."/>
      <w:lvlJc w:val="left"/>
      <w:pPr>
        <w:ind w:left="5628" w:hanging="1800"/>
      </w:pPr>
      <w:rPr>
        <w:rFonts w:hint="default"/>
        <w:b w:val="0"/>
        <w:bCs w:val="0"/>
      </w:rPr>
    </w:lvl>
    <w:lvl w:ilvl="7">
      <w:start w:val="1"/>
      <w:numFmt w:val="decimal"/>
      <w:lvlText w:val="%1.%2.%3.%4.%5.%6.%7.%8."/>
      <w:lvlJc w:val="left"/>
      <w:pPr>
        <w:ind w:left="6626" w:hanging="2160"/>
      </w:pPr>
      <w:rPr>
        <w:rFonts w:hint="default"/>
        <w:b w:val="0"/>
        <w:bCs w:val="0"/>
      </w:rPr>
    </w:lvl>
    <w:lvl w:ilvl="8">
      <w:start w:val="1"/>
      <w:numFmt w:val="decimal"/>
      <w:lvlText w:val="%1.%2.%3.%4.%5.%6.%7.%8.%9."/>
      <w:lvlJc w:val="left"/>
      <w:pPr>
        <w:ind w:left="7264" w:hanging="2160"/>
      </w:pPr>
      <w:rPr>
        <w:rFonts w:hint="default"/>
        <w:b w:val="0"/>
        <w:bCs w:val="0"/>
      </w:rPr>
    </w:lvl>
  </w:abstractNum>
  <w:abstractNum w:abstractNumId="3" w15:restartNumberingAfterBreak="0">
    <w:nsid w:val="084A2929"/>
    <w:multiLevelType w:val="multilevel"/>
    <w:tmpl w:val="8CC01F2E"/>
    <w:lvl w:ilvl="0">
      <w:start w:val="2"/>
      <w:numFmt w:val="decimal"/>
      <w:lvlText w:val="%1."/>
      <w:lvlJc w:val="left"/>
      <w:pPr>
        <w:ind w:left="495" w:hanging="495"/>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720" w:hanging="720"/>
      </w:pPr>
      <w:rPr>
        <w:rFonts w:hint="default"/>
        <w:b w:val="0"/>
        <w:bCs w:val="0"/>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1901AF"/>
    <w:multiLevelType w:val="multilevel"/>
    <w:tmpl w:val="984C19E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659" w:hanging="720"/>
      </w:pPr>
      <w:rPr>
        <w:rFonts w:hint="default"/>
        <w:b w:val="0"/>
        <w:bCs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0F1836BE"/>
    <w:multiLevelType w:val="multilevel"/>
    <w:tmpl w:val="99F82988"/>
    <w:lvl w:ilvl="0">
      <w:start w:val="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AE7451"/>
    <w:multiLevelType w:val="multilevel"/>
    <w:tmpl w:val="2A184E78"/>
    <w:lvl w:ilvl="0">
      <w:start w:val="2"/>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2A27A9"/>
    <w:multiLevelType w:val="hybridMultilevel"/>
    <w:tmpl w:val="88FE201E"/>
    <w:lvl w:ilvl="0" w:tplc="FFFFFFFF">
      <w:start w:val="5"/>
      <w:numFmt w:val="bullet"/>
      <w:lvlText w:val="-"/>
      <w:lvlJc w:val="left"/>
      <w:pPr>
        <w:ind w:left="873" w:hanging="360"/>
      </w:pPr>
      <w:rPr>
        <w:rFonts w:ascii="Times New Roman" w:eastAsia="Times New Roman" w:hAnsi="Times New Roman" w:hint="default"/>
      </w:rPr>
    </w:lvl>
    <w:lvl w:ilvl="1" w:tplc="04190003">
      <w:start w:val="1"/>
      <w:numFmt w:val="bullet"/>
      <w:lvlText w:val="o"/>
      <w:lvlJc w:val="left"/>
      <w:pPr>
        <w:ind w:left="1593" w:hanging="360"/>
      </w:pPr>
      <w:rPr>
        <w:rFonts w:ascii="Courier New" w:hAnsi="Courier New" w:cs="Courier New" w:hint="default"/>
      </w:rPr>
    </w:lvl>
    <w:lvl w:ilvl="2" w:tplc="04190005">
      <w:start w:val="1"/>
      <w:numFmt w:val="bullet"/>
      <w:lvlText w:val=""/>
      <w:lvlJc w:val="left"/>
      <w:pPr>
        <w:ind w:left="2313" w:hanging="360"/>
      </w:pPr>
      <w:rPr>
        <w:rFonts w:ascii="Wingdings" w:hAnsi="Wingdings" w:cs="Wingdings" w:hint="default"/>
      </w:rPr>
    </w:lvl>
    <w:lvl w:ilvl="3" w:tplc="04190001">
      <w:start w:val="1"/>
      <w:numFmt w:val="bullet"/>
      <w:lvlText w:val=""/>
      <w:lvlJc w:val="left"/>
      <w:pPr>
        <w:ind w:left="3033" w:hanging="360"/>
      </w:pPr>
      <w:rPr>
        <w:rFonts w:ascii="Symbol" w:hAnsi="Symbol" w:cs="Symbol" w:hint="default"/>
      </w:rPr>
    </w:lvl>
    <w:lvl w:ilvl="4" w:tplc="04190003">
      <w:start w:val="1"/>
      <w:numFmt w:val="bullet"/>
      <w:lvlText w:val="o"/>
      <w:lvlJc w:val="left"/>
      <w:pPr>
        <w:ind w:left="3753" w:hanging="360"/>
      </w:pPr>
      <w:rPr>
        <w:rFonts w:ascii="Courier New" w:hAnsi="Courier New" w:cs="Courier New" w:hint="default"/>
      </w:rPr>
    </w:lvl>
    <w:lvl w:ilvl="5" w:tplc="04190005">
      <w:start w:val="1"/>
      <w:numFmt w:val="bullet"/>
      <w:lvlText w:val=""/>
      <w:lvlJc w:val="left"/>
      <w:pPr>
        <w:ind w:left="4473" w:hanging="360"/>
      </w:pPr>
      <w:rPr>
        <w:rFonts w:ascii="Wingdings" w:hAnsi="Wingdings" w:cs="Wingdings" w:hint="default"/>
      </w:rPr>
    </w:lvl>
    <w:lvl w:ilvl="6" w:tplc="04190001">
      <w:start w:val="1"/>
      <w:numFmt w:val="bullet"/>
      <w:lvlText w:val=""/>
      <w:lvlJc w:val="left"/>
      <w:pPr>
        <w:ind w:left="5193" w:hanging="360"/>
      </w:pPr>
      <w:rPr>
        <w:rFonts w:ascii="Symbol" w:hAnsi="Symbol" w:cs="Symbol" w:hint="default"/>
      </w:rPr>
    </w:lvl>
    <w:lvl w:ilvl="7" w:tplc="04190003">
      <w:start w:val="1"/>
      <w:numFmt w:val="bullet"/>
      <w:lvlText w:val="o"/>
      <w:lvlJc w:val="left"/>
      <w:pPr>
        <w:ind w:left="5913" w:hanging="360"/>
      </w:pPr>
      <w:rPr>
        <w:rFonts w:ascii="Courier New" w:hAnsi="Courier New" w:cs="Courier New" w:hint="default"/>
      </w:rPr>
    </w:lvl>
    <w:lvl w:ilvl="8" w:tplc="04190005">
      <w:start w:val="1"/>
      <w:numFmt w:val="bullet"/>
      <w:lvlText w:val=""/>
      <w:lvlJc w:val="left"/>
      <w:pPr>
        <w:ind w:left="6633" w:hanging="360"/>
      </w:pPr>
      <w:rPr>
        <w:rFonts w:ascii="Wingdings" w:hAnsi="Wingdings" w:cs="Wingdings" w:hint="default"/>
      </w:rPr>
    </w:lvl>
  </w:abstractNum>
  <w:abstractNum w:abstractNumId="8" w15:restartNumberingAfterBreak="0">
    <w:nsid w:val="1A93247A"/>
    <w:multiLevelType w:val="multilevel"/>
    <w:tmpl w:val="E2743470"/>
    <w:lvl w:ilvl="0">
      <w:start w:val="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F0590E"/>
    <w:multiLevelType w:val="hybridMultilevel"/>
    <w:tmpl w:val="94EA473E"/>
    <w:lvl w:ilvl="0" w:tplc="2CB80E7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40F1108"/>
    <w:multiLevelType w:val="multilevel"/>
    <w:tmpl w:val="8CC01F2E"/>
    <w:lvl w:ilvl="0">
      <w:start w:val="2"/>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54F0B8F"/>
    <w:multiLevelType w:val="hybridMultilevel"/>
    <w:tmpl w:val="5476AA26"/>
    <w:lvl w:ilvl="0" w:tplc="04190001">
      <w:start w:val="1"/>
      <w:numFmt w:val="bullet"/>
      <w:lvlText w:val=""/>
      <w:lvlJc w:val="left"/>
      <w:pPr>
        <w:ind w:left="1233" w:hanging="360"/>
      </w:pPr>
      <w:rPr>
        <w:rFonts w:ascii="Symbol" w:hAnsi="Symbol" w:cs="Symbol" w:hint="default"/>
      </w:rPr>
    </w:lvl>
    <w:lvl w:ilvl="1" w:tplc="04190003">
      <w:start w:val="1"/>
      <w:numFmt w:val="bullet"/>
      <w:lvlText w:val="o"/>
      <w:lvlJc w:val="left"/>
      <w:pPr>
        <w:ind w:left="1953" w:hanging="360"/>
      </w:pPr>
      <w:rPr>
        <w:rFonts w:ascii="Courier New" w:hAnsi="Courier New" w:cs="Courier New" w:hint="default"/>
      </w:rPr>
    </w:lvl>
    <w:lvl w:ilvl="2" w:tplc="04190005">
      <w:start w:val="1"/>
      <w:numFmt w:val="bullet"/>
      <w:lvlText w:val=""/>
      <w:lvlJc w:val="left"/>
      <w:pPr>
        <w:ind w:left="2673" w:hanging="360"/>
      </w:pPr>
      <w:rPr>
        <w:rFonts w:ascii="Wingdings" w:hAnsi="Wingdings" w:cs="Wingdings" w:hint="default"/>
      </w:rPr>
    </w:lvl>
    <w:lvl w:ilvl="3" w:tplc="04190001">
      <w:start w:val="1"/>
      <w:numFmt w:val="bullet"/>
      <w:lvlText w:val=""/>
      <w:lvlJc w:val="left"/>
      <w:pPr>
        <w:ind w:left="3393" w:hanging="360"/>
      </w:pPr>
      <w:rPr>
        <w:rFonts w:ascii="Symbol" w:hAnsi="Symbol" w:cs="Symbol" w:hint="default"/>
      </w:rPr>
    </w:lvl>
    <w:lvl w:ilvl="4" w:tplc="04190003">
      <w:start w:val="1"/>
      <w:numFmt w:val="bullet"/>
      <w:lvlText w:val="o"/>
      <w:lvlJc w:val="left"/>
      <w:pPr>
        <w:ind w:left="4113" w:hanging="360"/>
      </w:pPr>
      <w:rPr>
        <w:rFonts w:ascii="Courier New" w:hAnsi="Courier New" w:cs="Courier New" w:hint="default"/>
      </w:rPr>
    </w:lvl>
    <w:lvl w:ilvl="5" w:tplc="04190005">
      <w:start w:val="1"/>
      <w:numFmt w:val="bullet"/>
      <w:lvlText w:val=""/>
      <w:lvlJc w:val="left"/>
      <w:pPr>
        <w:ind w:left="4833" w:hanging="360"/>
      </w:pPr>
      <w:rPr>
        <w:rFonts w:ascii="Wingdings" w:hAnsi="Wingdings" w:cs="Wingdings" w:hint="default"/>
      </w:rPr>
    </w:lvl>
    <w:lvl w:ilvl="6" w:tplc="04190001">
      <w:start w:val="1"/>
      <w:numFmt w:val="bullet"/>
      <w:lvlText w:val=""/>
      <w:lvlJc w:val="left"/>
      <w:pPr>
        <w:ind w:left="5553" w:hanging="360"/>
      </w:pPr>
      <w:rPr>
        <w:rFonts w:ascii="Symbol" w:hAnsi="Symbol" w:cs="Symbol" w:hint="default"/>
      </w:rPr>
    </w:lvl>
    <w:lvl w:ilvl="7" w:tplc="04190003">
      <w:start w:val="1"/>
      <w:numFmt w:val="bullet"/>
      <w:lvlText w:val="o"/>
      <w:lvlJc w:val="left"/>
      <w:pPr>
        <w:ind w:left="6273" w:hanging="360"/>
      </w:pPr>
      <w:rPr>
        <w:rFonts w:ascii="Courier New" w:hAnsi="Courier New" w:cs="Courier New" w:hint="default"/>
      </w:rPr>
    </w:lvl>
    <w:lvl w:ilvl="8" w:tplc="04190005">
      <w:start w:val="1"/>
      <w:numFmt w:val="bullet"/>
      <w:lvlText w:val=""/>
      <w:lvlJc w:val="left"/>
      <w:pPr>
        <w:ind w:left="6993" w:hanging="360"/>
      </w:pPr>
      <w:rPr>
        <w:rFonts w:ascii="Wingdings" w:hAnsi="Wingdings" w:cs="Wingdings" w:hint="default"/>
      </w:rPr>
    </w:lvl>
  </w:abstractNum>
  <w:abstractNum w:abstractNumId="12" w15:restartNumberingAfterBreak="0">
    <w:nsid w:val="28AD2AFD"/>
    <w:multiLevelType w:val="multilevel"/>
    <w:tmpl w:val="A946595A"/>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9957B18"/>
    <w:multiLevelType w:val="multilevel"/>
    <w:tmpl w:val="984C19E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val="0"/>
        <w:bCs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497548C"/>
    <w:multiLevelType w:val="multilevel"/>
    <w:tmpl w:val="87DED48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6424888"/>
    <w:multiLevelType w:val="multilevel"/>
    <w:tmpl w:val="B37E72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8206742"/>
    <w:multiLevelType w:val="hybridMultilevel"/>
    <w:tmpl w:val="9CDAE17C"/>
    <w:lvl w:ilvl="0" w:tplc="581453A0">
      <w:start w:val="1"/>
      <w:numFmt w:val="decimal"/>
      <w:lvlText w:val="%1."/>
      <w:lvlJc w:val="left"/>
      <w:pPr>
        <w:ind w:left="-207" w:hanging="360"/>
      </w:pPr>
      <w:rPr>
        <w:rFonts w:hint="default"/>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17" w15:restartNumberingAfterBreak="0">
    <w:nsid w:val="39AF1F87"/>
    <w:multiLevelType w:val="multilevel"/>
    <w:tmpl w:val="57167D24"/>
    <w:lvl w:ilvl="0">
      <w:start w:val="3"/>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3A3E0E02"/>
    <w:multiLevelType w:val="multilevel"/>
    <w:tmpl w:val="2EFE4E0C"/>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A644E4B"/>
    <w:multiLevelType w:val="multilevel"/>
    <w:tmpl w:val="B2ACF4E2"/>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CC66A2"/>
    <w:multiLevelType w:val="multilevel"/>
    <w:tmpl w:val="AAB09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DB0004B"/>
    <w:multiLevelType w:val="multilevel"/>
    <w:tmpl w:val="F4EA594E"/>
    <w:lvl w:ilvl="0">
      <w:start w:val="1"/>
      <w:numFmt w:val="decimal"/>
      <w:lvlText w:val="%1."/>
      <w:lvlJc w:val="left"/>
      <w:pPr>
        <w:ind w:left="720" w:hanging="360"/>
      </w:pPr>
      <w:rPr>
        <w:rFonts w:hint="default"/>
        <w:b/>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62065375"/>
    <w:multiLevelType w:val="multilevel"/>
    <w:tmpl w:val="C8108FD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9F3865"/>
    <w:multiLevelType w:val="multilevel"/>
    <w:tmpl w:val="1E02921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86542F4"/>
    <w:multiLevelType w:val="hybridMultilevel"/>
    <w:tmpl w:val="8368D668"/>
    <w:lvl w:ilvl="0" w:tplc="A89CE95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9E2850"/>
    <w:multiLevelType w:val="hybridMultilevel"/>
    <w:tmpl w:val="A23EBB3E"/>
    <w:lvl w:ilvl="0" w:tplc="FFFFFFFF">
      <w:start w:val="5"/>
      <w:numFmt w:val="bullet"/>
      <w:lvlText w:val="-"/>
      <w:lvlJc w:val="left"/>
      <w:pPr>
        <w:ind w:left="1215" w:hanging="360"/>
      </w:pPr>
      <w:rPr>
        <w:rFonts w:ascii="Times New Roman" w:eastAsia="Times New Roman" w:hAnsi="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6" w15:restartNumberingAfterBreak="0">
    <w:nsid w:val="69E66952"/>
    <w:multiLevelType w:val="multilevel"/>
    <w:tmpl w:val="8376E3FA"/>
    <w:lvl w:ilvl="0">
      <w:start w:val="2"/>
      <w:numFmt w:val="decimal"/>
      <w:lvlText w:val="%1."/>
      <w:lvlJc w:val="left"/>
      <w:pPr>
        <w:ind w:left="495" w:hanging="495"/>
      </w:pPr>
      <w:rPr>
        <w:rFonts w:eastAsia="Times New Roman" w:hint="default"/>
      </w:rPr>
    </w:lvl>
    <w:lvl w:ilvl="1">
      <w:start w:val="1"/>
      <w:numFmt w:val="decimal"/>
      <w:lvlText w:val="%1.%2."/>
      <w:lvlJc w:val="left"/>
      <w:pPr>
        <w:ind w:left="720" w:hanging="72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7" w15:restartNumberingAfterBreak="0">
    <w:nsid w:val="6BC82935"/>
    <w:multiLevelType w:val="multilevel"/>
    <w:tmpl w:val="306ADF1A"/>
    <w:lvl w:ilvl="0">
      <w:start w:val="1"/>
      <w:numFmt w:val="decimal"/>
      <w:lvlText w:val="1%1"/>
      <w:lvlJc w:val="left"/>
      <w:pPr>
        <w:tabs>
          <w:tab w:val="num" w:pos="360"/>
        </w:tabs>
        <w:ind w:left="360" w:hanging="360"/>
      </w:pPr>
    </w:lvl>
    <w:lvl w:ilvl="1">
      <w:start w:val="1"/>
      <w:numFmt w:val="decimal"/>
      <w:lvlText w:val="%1.%2."/>
      <w:lvlJc w:val="left"/>
      <w:pPr>
        <w:tabs>
          <w:tab w:val="num" w:pos="792"/>
        </w:tabs>
        <w:ind w:left="792" w:hanging="432"/>
      </w:pPr>
      <w:rPr>
        <w:b/>
        <w:bCs/>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F617326"/>
    <w:multiLevelType w:val="multilevel"/>
    <w:tmpl w:val="A246D114"/>
    <w:lvl w:ilvl="0">
      <w:start w:val="3"/>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7FA820EA"/>
    <w:multiLevelType w:val="multilevel"/>
    <w:tmpl w:val="AE70896E"/>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215"/>
        </w:tabs>
        <w:ind w:left="1215" w:hanging="1215"/>
      </w:pPr>
      <w:rPr>
        <w:rFonts w:hint="default"/>
        <w:color w:val="auto"/>
      </w:rPr>
    </w:lvl>
    <w:lvl w:ilvl="2">
      <w:start w:val="1"/>
      <w:numFmt w:val="decimal"/>
      <w:lvlText w:val="%1.%2.%3."/>
      <w:lvlJc w:val="left"/>
      <w:pPr>
        <w:tabs>
          <w:tab w:val="num" w:pos="1783"/>
        </w:tabs>
        <w:ind w:left="1783"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4815"/>
        </w:tabs>
        <w:ind w:left="4815" w:hanging="121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2"/>
  </w:num>
  <w:num w:numId="6">
    <w:abstractNumId w:val="11"/>
  </w:num>
  <w:num w:numId="7">
    <w:abstractNumId w:val="29"/>
  </w:num>
  <w:num w:numId="8">
    <w:abstractNumId w:val="18"/>
  </w:num>
  <w:num w:numId="9">
    <w:abstractNumId w:val="7"/>
  </w:num>
  <w:num w:numId="10">
    <w:abstractNumId w:val="26"/>
  </w:num>
  <w:num w:numId="11">
    <w:abstractNumId w:val="8"/>
  </w:num>
  <w:num w:numId="12">
    <w:abstractNumId w:val="3"/>
  </w:num>
  <w:num w:numId="13">
    <w:abstractNumId w:val="14"/>
  </w:num>
  <w:num w:numId="14">
    <w:abstractNumId w:val="23"/>
  </w:num>
  <w:num w:numId="15">
    <w:abstractNumId w:val="6"/>
  </w:num>
  <w:num w:numId="16">
    <w:abstractNumId w:val="5"/>
  </w:num>
  <w:num w:numId="1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0"/>
  </w:num>
  <w:num w:numId="25">
    <w:abstractNumId w:val="10"/>
  </w:num>
  <w:num w:numId="26">
    <w:abstractNumId w:val="9"/>
  </w:num>
  <w:num w:numId="27">
    <w:abstractNumId w:val="24"/>
  </w:num>
  <w:num w:numId="28">
    <w:abstractNumId w:val="12"/>
  </w:num>
  <w:num w:numId="29">
    <w:abstractNumId w:val="17"/>
  </w:num>
  <w:num w:numId="30">
    <w:abstractNumId w:val="1"/>
  </w:num>
  <w:num w:numId="31">
    <w:abstractNumId w:val="25"/>
  </w:num>
  <w:num w:numId="32">
    <w:abstractNumId w:val="1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cryptProviderType="rsaAES" w:cryptAlgorithmClass="hash" w:cryptAlgorithmType="typeAny" w:cryptAlgorithmSid="14" w:cryptSpinCount="100000" w:hash="XYdRDLd+M0t9dhgQLo0jVN1W6XY9Y6vj9DR2DUpY8bGdtfjisMNKwDZq6P6PTjDGy1gOhI4zUlEMo/q+30DD4Q==" w:salt="/3R5pmsdJs2fqtO+e893rA=="/>
  <w:defaultTabStop w:val="708"/>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DC"/>
    <w:rsid w:val="0000000C"/>
    <w:rsid w:val="000033C1"/>
    <w:rsid w:val="00004E61"/>
    <w:rsid w:val="000061BB"/>
    <w:rsid w:val="00012BCF"/>
    <w:rsid w:val="00013442"/>
    <w:rsid w:val="00013E47"/>
    <w:rsid w:val="00014F67"/>
    <w:rsid w:val="00016836"/>
    <w:rsid w:val="00017B31"/>
    <w:rsid w:val="00020988"/>
    <w:rsid w:val="000211B7"/>
    <w:rsid w:val="00021DDD"/>
    <w:rsid w:val="00026742"/>
    <w:rsid w:val="000271BE"/>
    <w:rsid w:val="00031A86"/>
    <w:rsid w:val="00032CC7"/>
    <w:rsid w:val="00032EB6"/>
    <w:rsid w:val="00035E7F"/>
    <w:rsid w:val="0003603F"/>
    <w:rsid w:val="000378D9"/>
    <w:rsid w:val="00045D75"/>
    <w:rsid w:val="00047056"/>
    <w:rsid w:val="000574F8"/>
    <w:rsid w:val="0006540A"/>
    <w:rsid w:val="00071D53"/>
    <w:rsid w:val="00072D85"/>
    <w:rsid w:val="000735AB"/>
    <w:rsid w:val="000742BD"/>
    <w:rsid w:val="0007495F"/>
    <w:rsid w:val="0007580D"/>
    <w:rsid w:val="00080343"/>
    <w:rsid w:val="00082C1F"/>
    <w:rsid w:val="00083C8A"/>
    <w:rsid w:val="0008413A"/>
    <w:rsid w:val="00084AD7"/>
    <w:rsid w:val="000876D7"/>
    <w:rsid w:val="00090040"/>
    <w:rsid w:val="00091877"/>
    <w:rsid w:val="00092ECF"/>
    <w:rsid w:val="00092F3A"/>
    <w:rsid w:val="00092FAB"/>
    <w:rsid w:val="000964C9"/>
    <w:rsid w:val="000A6B1C"/>
    <w:rsid w:val="000B6FFA"/>
    <w:rsid w:val="000C504A"/>
    <w:rsid w:val="000C6942"/>
    <w:rsid w:val="000C6F06"/>
    <w:rsid w:val="000D0AB1"/>
    <w:rsid w:val="000D58E4"/>
    <w:rsid w:val="000D72F6"/>
    <w:rsid w:val="000E087E"/>
    <w:rsid w:val="000E3437"/>
    <w:rsid w:val="000E37D2"/>
    <w:rsid w:val="000E449D"/>
    <w:rsid w:val="000E6B31"/>
    <w:rsid w:val="000E7571"/>
    <w:rsid w:val="000F3C45"/>
    <w:rsid w:val="000F56F6"/>
    <w:rsid w:val="000F6B6B"/>
    <w:rsid w:val="000F74CF"/>
    <w:rsid w:val="0010096B"/>
    <w:rsid w:val="00102064"/>
    <w:rsid w:val="00102D8B"/>
    <w:rsid w:val="00105E9A"/>
    <w:rsid w:val="0010675D"/>
    <w:rsid w:val="0011005F"/>
    <w:rsid w:val="0011022B"/>
    <w:rsid w:val="00110323"/>
    <w:rsid w:val="00113061"/>
    <w:rsid w:val="00116ED3"/>
    <w:rsid w:val="00117D4D"/>
    <w:rsid w:val="00120101"/>
    <w:rsid w:val="00124649"/>
    <w:rsid w:val="00127F55"/>
    <w:rsid w:val="0013142E"/>
    <w:rsid w:val="00131CC3"/>
    <w:rsid w:val="00134357"/>
    <w:rsid w:val="0013765C"/>
    <w:rsid w:val="00141E64"/>
    <w:rsid w:val="00142D1D"/>
    <w:rsid w:val="00150E6C"/>
    <w:rsid w:val="001517F3"/>
    <w:rsid w:val="00151D2A"/>
    <w:rsid w:val="00151E69"/>
    <w:rsid w:val="00152EF7"/>
    <w:rsid w:val="00153F39"/>
    <w:rsid w:val="00154E70"/>
    <w:rsid w:val="0015656A"/>
    <w:rsid w:val="0015688A"/>
    <w:rsid w:val="001602F7"/>
    <w:rsid w:val="00162ED3"/>
    <w:rsid w:val="00167022"/>
    <w:rsid w:val="0017195F"/>
    <w:rsid w:val="00172E52"/>
    <w:rsid w:val="001745EE"/>
    <w:rsid w:val="00187268"/>
    <w:rsid w:val="001875E7"/>
    <w:rsid w:val="00187636"/>
    <w:rsid w:val="00187E2D"/>
    <w:rsid w:val="00193629"/>
    <w:rsid w:val="001937CC"/>
    <w:rsid w:val="001955B8"/>
    <w:rsid w:val="00195D9F"/>
    <w:rsid w:val="00196A58"/>
    <w:rsid w:val="001A16F6"/>
    <w:rsid w:val="001A35BC"/>
    <w:rsid w:val="001A3B40"/>
    <w:rsid w:val="001A4B84"/>
    <w:rsid w:val="001B0D41"/>
    <w:rsid w:val="001B21FD"/>
    <w:rsid w:val="001B3910"/>
    <w:rsid w:val="001B5B60"/>
    <w:rsid w:val="001C5204"/>
    <w:rsid w:val="001C6A37"/>
    <w:rsid w:val="001D28AE"/>
    <w:rsid w:val="001E1690"/>
    <w:rsid w:val="001E1B62"/>
    <w:rsid w:val="001F013F"/>
    <w:rsid w:val="001F14D2"/>
    <w:rsid w:val="001F2491"/>
    <w:rsid w:val="001F24AB"/>
    <w:rsid w:val="002067CA"/>
    <w:rsid w:val="00206F9E"/>
    <w:rsid w:val="00207B4E"/>
    <w:rsid w:val="00210397"/>
    <w:rsid w:val="00210A0F"/>
    <w:rsid w:val="00216C3D"/>
    <w:rsid w:val="002176B5"/>
    <w:rsid w:val="002178D9"/>
    <w:rsid w:val="0022267A"/>
    <w:rsid w:val="00224E25"/>
    <w:rsid w:val="00230D92"/>
    <w:rsid w:val="00232F85"/>
    <w:rsid w:val="002340C4"/>
    <w:rsid w:val="00234B08"/>
    <w:rsid w:val="002365AF"/>
    <w:rsid w:val="00237E97"/>
    <w:rsid w:val="00241EF0"/>
    <w:rsid w:val="00245886"/>
    <w:rsid w:val="002504B3"/>
    <w:rsid w:val="002510D9"/>
    <w:rsid w:val="00256A64"/>
    <w:rsid w:val="00256E8A"/>
    <w:rsid w:val="002571A9"/>
    <w:rsid w:val="00260F37"/>
    <w:rsid w:val="002640D8"/>
    <w:rsid w:val="0026419F"/>
    <w:rsid w:val="002659D8"/>
    <w:rsid w:val="00265D33"/>
    <w:rsid w:val="00270FB5"/>
    <w:rsid w:val="00271AEC"/>
    <w:rsid w:val="00277FC6"/>
    <w:rsid w:val="002819F9"/>
    <w:rsid w:val="002838FE"/>
    <w:rsid w:val="00287223"/>
    <w:rsid w:val="00287F3A"/>
    <w:rsid w:val="002908A4"/>
    <w:rsid w:val="002918EC"/>
    <w:rsid w:val="00292FE2"/>
    <w:rsid w:val="00296368"/>
    <w:rsid w:val="00297B58"/>
    <w:rsid w:val="002A087E"/>
    <w:rsid w:val="002A4425"/>
    <w:rsid w:val="002A445C"/>
    <w:rsid w:val="002A6717"/>
    <w:rsid w:val="002A69E5"/>
    <w:rsid w:val="002B051E"/>
    <w:rsid w:val="002B0819"/>
    <w:rsid w:val="002B1B2E"/>
    <w:rsid w:val="002B2551"/>
    <w:rsid w:val="002B42D1"/>
    <w:rsid w:val="002B4A89"/>
    <w:rsid w:val="002B7C11"/>
    <w:rsid w:val="002C087E"/>
    <w:rsid w:val="002C67D1"/>
    <w:rsid w:val="002C6AEA"/>
    <w:rsid w:val="002C7C57"/>
    <w:rsid w:val="002D424D"/>
    <w:rsid w:val="002D47FF"/>
    <w:rsid w:val="002D52E9"/>
    <w:rsid w:val="002D6E29"/>
    <w:rsid w:val="002E265D"/>
    <w:rsid w:val="002E2E94"/>
    <w:rsid w:val="002E45D6"/>
    <w:rsid w:val="002E58D3"/>
    <w:rsid w:val="002E7678"/>
    <w:rsid w:val="002E76E5"/>
    <w:rsid w:val="002F408D"/>
    <w:rsid w:val="002F529A"/>
    <w:rsid w:val="002F5DFA"/>
    <w:rsid w:val="002F69FC"/>
    <w:rsid w:val="002F77CA"/>
    <w:rsid w:val="003013B4"/>
    <w:rsid w:val="003031C3"/>
    <w:rsid w:val="00303599"/>
    <w:rsid w:val="003037E4"/>
    <w:rsid w:val="00303B13"/>
    <w:rsid w:val="00303D3F"/>
    <w:rsid w:val="00304341"/>
    <w:rsid w:val="00307533"/>
    <w:rsid w:val="003141FB"/>
    <w:rsid w:val="00314B80"/>
    <w:rsid w:val="00315FD2"/>
    <w:rsid w:val="00316E4C"/>
    <w:rsid w:val="003174CE"/>
    <w:rsid w:val="00321E7E"/>
    <w:rsid w:val="0032371E"/>
    <w:rsid w:val="003253AD"/>
    <w:rsid w:val="003267C6"/>
    <w:rsid w:val="003308C2"/>
    <w:rsid w:val="0033185E"/>
    <w:rsid w:val="00331BF9"/>
    <w:rsid w:val="00332A4B"/>
    <w:rsid w:val="00332B6C"/>
    <w:rsid w:val="00332EFE"/>
    <w:rsid w:val="003364DF"/>
    <w:rsid w:val="00336953"/>
    <w:rsid w:val="00337EF7"/>
    <w:rsid w:val="00340EFE"/>
    <w:rsid w:val="0034247C"/>
    <w:rsid w:val="003426F3"/>
    <w:rsid w:val="0034595F"/>
    <w:rsid w:val="00346295"/>
    <w:rsid w:val="00346E42"/>
    <w:rsid w:val="003479A3"/>
    <w:rsid w:val="003519A1"/>
    <w:rsid w:val="00351F91"/>
    <w:rsid w:val="00352161"/>
    <w:rsid w:val="003540E8"/>
    <w:rsid w:val="00355A78"/>
    <w:rsid w:val="00360D22"/>
    <w:rsid w:val="00362263"/>
    <w:rsid w:val="00367948"/>
    <w:rsid w:val="00367E3E"/>
    <w:rsid w:val="00370D71"/>
    <w:rsid w:val="00371E63"/>
    <w:rsid w:val="00373A94"/>
    <w:rsid w:val="003742C2"/>
    <w:rsid w:val="00374D53"/>
    <w:rsid w:val="00375DAB"/>
    <w:rsid w:val="00383499"/>
    <w:rsid w:val="00393FEE"/>
    <w:rsid w:val="0039415D"/>
    <w:rsid w:val="003968CE"/>
    <w:rsid w:val="003A079C"/>
    <w:rsid w:val="003A3844"/>
    <w:rsid w:val="003A6231"/>
    <w:rsid w:val="003A75B2"/>
    <w:rsid w:val="003B0991"/>
    <w:rsid w:val="003B09C0"/>
    <w:rsid w:val="003B14A6"/>
    <w:rsid w:val="003B1739"/>
    <w:rsid w:val="003B296C"/>
    <w:rsid w:val="003B4720"/>
    <w:rsid w:val="003B6BAB"/>
    <w:rsid w:val="003C237E"/>
    <w:rsid w:val="003C3F19"/>
    <w:rsid w:val="003C6DCF"/>
    <w:rsid w:val="003D1A25"/>
    <w:rsid w:val="003D7989"/>
    <w:rsid w:val="003E024D"/>
    <w:rsid w:val="003E0364"/>
    <w:rsid w:val="003E054E"/>
    <w:rsid w:val="003E4D94"/>
    <w:rsid w:val="003F28A1"/>
    <w:rsid w:val="00400D07"/>
    <w:rsid w:val="004053BB"/>
    <w:rsid w:val="00405CAA"/>
    <w:rsid w:val="00414E37"/>
    <w:rsid w:val="00415BF6"/>
    <w:rsid w:val="00416336"/>
    <w:rsid w:val="00417173"/>
    <w:rsid w:val="00420175"/>
    <w:rsid w:val="00424152"/>
    <w:rsid w:val="0042456D"/>
    <w:rsid w:val="004268F3"/>
    <w:rsid w:val="004357EF"/>
    <w:rsid w:val="004375D9"/>
    <w:rsid w:val="00437DCD"/>
    <w:rsid w:val="00441A0F"/>
    <w:rsid w:val="00441ADB"/>
    <w:rsid w:val="00444565"/>
    <w:rsid w:val="00444C1F"/>
    <w:rsid w:val="004616F9"/>
    <w:rsid w:val="00464797"/>
    <w:rsid w:val="004650E5"/>
    <w:rsid w:val="00465D65"/>
    <w:rsid w:val="00467146"/>
    <w:rsid w:val="00480BF5"/>
    <w:rsid w:val="00481C2B"/>
    <w:rsid w:val="00482830"/>
    <w:rsid w:val="004843D6"/>
    <w:rsid w:val="00490B18"/>
    <w:rsid w:val="00492D93"/>
    <w:rsid w:val="00493086"/>
    <w:rsid w:val="00493F5C"/>
    <w:rsid w:val="00495AD1"/>
    <w:rsid w:val="00497B2A"/>
    <w:rsid w:val="004A07C1"/>
    <w:rsid w:val="004A0B32"/>
    <w:rsid w:val="004A1754"/>
    <w:rsid w:val="004A4526"/>
    <w:rsid w:val="004A5297"/>
    <w:rsid w:val="004B0C7B"/>
    <w:rsid w:val="004B3B37"/>
    <w:rsid w:val="004B579A"/>
    <w:rsid w:val="004B7A1B"/>
    <w:rsid w:val="004C059E"/>
    <w:rsid w:val="004C224A"/>
    <w:rsid w:val="004D0BC0"/>
    <w:rsid w:val="004D52B0"/>
    <w:rsid w:val="004D7047"/>
    <w:rsid w:val="004D7484"/>
    <w:rsid w:val="004D76C6"/>
    <w:rsid w:val="004E2040"/>
    <w:rsid w:val="004E5037"/>
    <w:rsid w:val="004F0EBD"/>
    <w:rsid w:val="004F1FE9"/>
    <w:rsid w:val="004F27A3"/>
    <w:rsid w:val="004F4FBD"/>
    <w:rsid w:val="004F61E8"/>
    <w:rsid w:val="00501185"/>
    <w:rsid w:val="005015C0"/>
    <w:rsid w:val="0050392A"/>
    <w:rsid w:val="00505A4C"/>
    <w:rsid w:val="00510BA8"/>
    <w:rsid w:val="00511E9A"/>
    <w:rsid w:val="005132A1"/>
    <w:rsid w:val="005138AE"/>
    <w:rsid w:val="00513F76"/>
    <w:rsid w:val="005145E9"/>
    <w:rsid w:val="00514AF4"/>
    <w:rsid w:val="00514F39"/>
    <w:rsid w:val="00521D01"/>
    <w:rsid w:val="00522F0F"/>
    <w:rsid w:val="00523134"/>
    <w:rsid w:val="005245A3"/>
    <w:rsid w:val="0052490C"/>
    <w:rsid w:val="005318CD"/>
    <w:rsid w:val="00533FC2"/>
    <w:rsid w:val="00541D54"/>
    <w:rsid w:val="00547300"/>
    <w:rsid w:val="00551560"/>
    <w:rsid w:val="005516E4"/>
    <w:rsid w:val="00552878"/>
    <w:rsid w:val="00553C48"/>
    <w:rsid w:val="00557000"/>
    <w:rsid w:val="0056284C"/>
    <w:rsid w:val="00562B8C"/>
    <w:rsid w:val="00564532"/>
    <w:rsid w:val="00565ECD"/>
    <w:rsid w:val="0057104C"/>
    <w:rsid w:val="005722A2"/>
    <w:rsid w:val="00576327"/>
    <w:rsid w:val="005828F4"/>
    <w:rsid w:val="00582A6D"/>
    <w:rsid w:val="0058568E"/>
    <w:rsid w:val="00587C50"/>
    <w:rsid w:val="00591109"/>
    <w:rsid w:val="00591367"/>
    <w:rsid w:val="00595AC8"/>
    <w:rsid w:val="00596B0A"/>
    <w:rsid w:val="00597311"/>
    <w:rsid w:val="00597986"/>
    <w:rsid w:val="005A12AB"/>
    <w:rsid w:val="005A4295"/>
    <w:rsid w:val="005A554D"/>
    <w:rsid w:val="005B02FB"/>
    <w:rsid w:val="005B0733"/>
    <w:rsid w:val="005B1ED9"/>
    <w:rsid w:val="005B2C72"/>
    <w:rsid w:val="005B7975"/>
    <w:rsid w:val="005B7B7F"/>
    <w:rsid w:val="005C0522"/>
    <w:rsid w:val="005C21F3"/>
    <w:rsid w:val="005C737F"/>
    <w:rsid w:val="005D0F7B"/>
    <w:rsid w:val="005D1C71"/>
    <w:rsid w:val="005D1D79"/>
    <w:rsid w:val="005D1F66"/>
    <w:rsid w:val="005D291E"/>
    <w:rsid w:val="005D2E20"/>
    <w:rsid w:val="005D75F7"/>
    <w:rsid w:val="005E104D"/>
    <w:rsid w:val="005E3668"/>
    <w:rsid w:val="005E3B4C"/>
    <w:rsid w:val="005E41C0"/>
    <w:rsid w:val="005E5EA6"/>
    <w:rsid w:val="005E6396"/>
    <w:rsid w:val="005F1F08"/>
    <w:rsid w:val="005F4FA6"/>
    <w:rsid w:val="0060031D"/>
    <w:rsid w:val="00600A9F"/>
    <w:rsid w:val="006068A3"/>
    <w:rsid w:val="00606DDC"/>
    <w:rsid w:val="00610754"/>
    <w:rsid w:val="00623066"/>
    <w:rsid w:val="00631F30"/>
    <w:rsid w:val="006327C9"/>
    <w:rsid w:val="00632A96"/>
    <w:rsid w:val="006372C1"/>
    <w:rsid w:val="0063761A"/>
    <w:rsid w:val="00640AA6"/>
    <w:rsid w:val="00642352"/>
    <w:rsid w:val="00642C32"/>
    <w:rsid w:val="00642CD5"/>
    <w:rsid w:val="006436ED"/>
    <w:rsid w:val="006448AE"/>
    <w:rsid w:val="006525AA"/>
    <w:rsid w:val="00652605"/>
    <w:rsid w:val="0065283F"/>
    <w:rsid w:val="00652CCF"/>
    <w:rsid w:val="0065331A"/>
    <w:rsid w:val="006540C2"/>
    <w:rsid w:val="00654409"/>
    <w:rsid w:val="0066019C"/>
    <w:rsid w:val="00660E92"/>
    <w:rsid w:val="00661FBF"/>
    <w:rsid w:val="00664732"/>
    <w:rsid w:val="00666194"/>
    <w:rsid w:val="00666341"/>
    <w:rsid w:val="00671F8C"/>
    <w:rsid w:val="006730E2"/>
    <w:rsid w:val="00674894"/>
    <w:rsid w:val="006753F8"/>
    <w:rsid w:val="006753FD"/>
    <w:rsid w:val="006769CB"/>
    <w:rsid w:val="006816A0"/>
    <w:rsid w:val="00681B77"/>
    <w:rsid w:val="006909AB"/>
    <w:rsid w:val="00691782"/>
    <w:rsid w:val="00691AC5"/>
    <w:rsid w:val="00694948"/>
    <w:rsid w:val="00697F18"/>
    <w:rsid w:val="006B01EF"/>
    <w:rsid w:val="006B3206"/>
    <w:rsid w:val="006B3DA4"/>
    <w:rsid w:val="006C21A1"/>
    <w:rsid w:val="006C5B6C"/>
    <w:rsid w:val="006D0465"/>
    <w:rsid w:val="006D096D"/>
    <w:rsid w:val="006D10AE"/>
    <w:rsid w:val="006D3691"/>
    <w:rsid w:val="006E12E6"/>
    <w:rsid w:val="006E432C"/>
    <w:rsid w:val="006E65F0"/>
    <w:rsid w:val="006F07ED"/>
    <w:rsid w:val="006F3007"/>
    <w:rsid w:val="006F55E3"/>
    <w:rsid w:val="00707CA7"/>
    <w:rsid w:val="007120C8"/>
    <w:rsid w:val="0071398B"/>
    <w:rsid w:val="0071473E"/>
    <w:rsid w:val="0071511A"/>
    <w:rsid w:val="0072369D"/>
    <w:rsid w:val="007248BB"/>
    <w:rsid w:val="00724F39"/>
    <w:rsid w:val="00725B6D"/>
    <w:rsid w:val="00725D3A"/>
    <w:rsid w:val="00726D35"/>
    <w:rsid w:val="00727526"/>
    <w:rsid w:val="007346CE"/>
    <w:rsid w:val="00734E64"/>
    <w:rsid w:val="00737EB3"/>
    <w:rsid w:val="00745BB4"/>
    <w:rsid w:val="00750F4E"/>
    <w:rsid w:val="00763C76"/>
    <w:rsid w:val="00764C11"/>
    <w:rsid w:val="0076575F"/>
    <w:rsid w:val="00766D0A"/>
    <w:rsid w:val="00767E21"/>
    <w:rsid w:val="00770A21"/>
    <w:rsid w:val="00773C94"/>
    <w:rsid w:val="007749A5"/>
    <w:rsid w:val="00774AE3"/>
    <w:rsid w:val="007772C7"/>
    <w:rsid w:val="007853B3"/>
    <w:rsid w:val="0078656C"/>
    <w:rsid w:val="00787830"/>
    <w:rsid w:val="00791369"/>
    <w:rsid w:val="0079184D"/>
    <w:rsid w:val="00791F86"/>
    <w:rsid w:val="00792966"/>
    <w:rsid w:val="00795393"/>
    <w:rsid w:val="007966B5"/>
    <w:rsid w:val="007A20E7"/>
    <w:rsid w:val="007A3481"/>
    <w:rsid w:val="007A4D3F"/>
    <w:rsid w:val="007A5488"/>
    <w:rsid w:val="007A5982"/>
    <w:rsid w:val="007A5CCA"/>
    <w:rsid w:val="007A619E"/>
    <w:rsid w:val="007A7714"/>
    <w:rsid w:val="007B08E0"/>
    <w:rsid w:val="007B0CCE"/>
    <w:rsid w:val="007B1DFB"/>
    <w:rsid w:val="007B1E47"/>
    <w:rsid w:val="007B2CD0"/>
    <w:rsid w:val="007B53D7"/>
    <w:rsid w:val="007C0039"/>
    <w:rsid w:val="007C207E"/>
    <w:rsid w:val="007C2083"/>
    <w:rsid w:val="007C4ADE"/>
    <w:rsid w:val="007C6EAA"/>
    <w:rsid w:val="007D0419"/>
    <w:rsid w:val="007D1DC2"/>
    <w:rsid w:val="007D71DB"/>
    <w:rsid w:val="007E0E0F"/>
    <w:rsid w:val="007E216E"/>
    <w:rsid w:val="007E4738"/>
    <w:rsid w:val="007F1209"/>
    <w:rsid w:val="007F13A3"/>
    <w:rsid w:val="007F1AF6"/>
    <w:rsid w:val="007F2DE7"/>
    <w:rsid w:val="0080186D"/>
    <w:rsid w:val="0080255F"/>
    <w:rsid w:val="00802B54"/>
    <w:rsid w:val="00822AD5"/>
    <w:rsid w:val="00824CD0"/>
    <w:rsid w:val="00826A23"/>
    <w:rsid w:val="00827262"/>
    <w:rsid w:val="00841C34"/>
    <w:rsid w:val="00847A37"/>
    <w:rsid w:val="00851E46"/>
    <w:rsid w:val="0085201F"/>
    <w:rsid w:val="00852963"/>
    <w:rsid w:val="00861510"/>
    <w:rsid w:val="0086491E"/>
    <w:rsid w:val="00866635"/>
    <w:rsid w:val="0087113A"/>
    <w:rsid w:val="00874B27"/>
    <w:rsid w:val="00877A99"/>
    <w:rsid w:val="00881325"/>
    <w:rsid w:val="0088351F"/>
    <w:rsid w:val="0088362B"/>
    <w:rsid w:val="00883BF3"/>
    <w:rsid w:val="00890B25"/>
    <w:rsid w:val="00890DED"/>
    <w:rsid w:val="00891D20"/>
    <w:rsid w:val="00896AD6"/>
    <w:rsid w:val="008A0405"/>
    <w:rsid w:val="008A0BB3"/>
    <w:rsid w:val="008A2B0E"/>
    <w:rsid w:val="008A4C43"/>
    <w:rsid w:val="008B00AF"/>
    <w:rsid w:val="008B1A4D"/>
    <w:rsid w:val="008B3F6F"/>
    <w:rsid w:val="008C175C"/>
    <w:rsid w:val="008C1B14"/>
    <w:rsid w:val="008C467A"/>
    <w:rsid w:val="008C798C"/>
    <w:rsid w:val="008E1A6E"/>
    <w:rsid w:val="008E258F"/>
    <w:rsid w:val="008E2B17"/>
    <w:rsid w:val="008E51B3"/>
    <w:rsid w:val="008F2252"/>
    <w:rsid w:val="008F3AB7"/>
    <w:rsid w:val="0090097B"/>
    <w:rsid w:val="00902FFA"/>
    <w:rsid w:val="00905BA1"/>
    <w:rsid w:val="00905F20"/>
    <w:rsid w:val="0090751E"/>
    <w:rsid w:val="009110DC"/>
    <w:rsid w:val="00912279"/>
    <w:rsid w:val="0091445B"/>
    <w:rsid w:val="00914875"/>
    <w:rsid w:val="00915326"/>
    <w:rsid w:val="00916093"/>
    <w:rsid w:val="009162D8"/>
    <w:rsid w:val="00917700"/>
    <w:rsid w:val="009205E0"/>
    <w:rsid w:val="0092078D"/>
    <w:rsid w:val="00923397"/>
    <w:rsid w:val="009275B7"/>
    <w:rsid w:val="00936EA5"/>
    <w:rsid w:val="009458B9"/>
    <w:rsid w:val="00945A5D"/>
    <w:rsid w:val="0095359A"/>
    <w:rsid w:val="0096031D"/>
    <w:rsid w:val="009614D7"/>
    <w:rsid w:val="0096209B"/>
    <w:rsid w:val="00966617"/>
    <w:rsid w:val="00971FD1"/>
    <w:rsid w:val="00975796"/>
    <w:rsid w:val="00977535"/>
    <w:rsid w:val="00981C97"/>
    <w:rsid w:val="00983FCF"/>
    <w:rsid w:val="00985717"/>
    <w:rsid w:val="00986FC6"/>
    <w:rsid w:val="009910BE"/>
    <w:rsid w:val="00992FF0"/>
    <w:rsid w:val="00993BC1"/>
    <w:rsid w:val="00994740"/>
    <w:rsid w:val="00996014"/>
    <w:rsid w:val="00996943"/>
    <w:rsid w:val="009A261C"/>
    <w:rsid w:val="009A49CB"/>
    <w:rsid w:val="009A4B44"/>
    <w:rsid w:val="009A5558"/>
    <w:rsid w:val="009A5A21"/>
    <w:rsid w:val="009A6BF7"/>
    <w:rsid w:val="009A7209"/>
    <w:rsid w:val="009B0EAA"/>
    <w:rsid w:val="009B2654"/>
    <w:rsid w:val="009B41DC"/>
    <w:rsid w:val="009B4581"/>
    <w:rsid w:val="009B4EA6"/>
    <w:rsid w:val="009B6E40"/>
    <w:rsid w:val="009C19E7"/>
    <w:rsid w:val="009C4F81"/>
    <w:rsid w:val="009C6EB6"/>
    <w:rsid w:val="009C75C7"/>
    <w:rsid w:val="009C7718"/>
    <w:rsid w:val="009D0553"/>
    <w:rsid w:val="009D3350"/>
    <w:rsid w:val="009D340A"/>
    <w:rsid w:val="009D42D2"/>
    <w:rsid w:val="009E0CC8"/>
    <w:rsid w:val="009E1B7F"/>
    <w:rsid w:val="009E3486"/>
    <w:rsid w:val="009E4AFF"/>
    <w:rsid w:val="009E6F34"/>
    <w:rsid w:val="009E7103"/>
    <w:rsid w:val="009F3F59"/>
    <w:rsid w:val="009F6693"/>
    <w:rsid w:val="00A0386C"/>
    <w:rsid w:val="00A0648F"/>
    <w:rsid w:val="00A07404"/>
    <w:rsid w:val="00A151E6"/>
    <w:rsid w:val="00A162EE"/>
    <w:rsid w:val="00A16A79"/>
    <w:rsid w:val="00A17007"/>
    <w:rsid w:val="00A3033B"/>
    <w:rsid w:val="00A3262E"/>
    <w:rsid w:val="00A37CD9"/>
    <w:rsid w:val="00A413EE"/>
    <w:rsid w:val="00A41E79"/>
    <w:rsid w:val="00A42E85"/>
    <w:rsid w:val="00A4399E"/>
    <w:rsid w:val="00A44BBE"/>
    <w:rsid w:val="00A4604D"/>
    <w:rsid w:val="00A46C1A"/>
    <w:rsid w:val="00A47321"/>
    <w:rsid w:val="00A517A8"/>
    <w:rsid w:val="00A519E0"/>
    <w:rsid w:val="00A53FAF"/>
    <w:rsid w:val="00A6012F"/>
    <w:rsid w:val="00A65553"/>
    <w:rsid w:val="00A7302A"/>
    <w:rsid w:val="00A7362B"/>
    <w:rsid w:val="00A73C01"/>
    <w:rsid w:val="00A73E03"/>
    <w:rsid w:val="00A76105"/>
    <w:rsid w:val="00A80B9D"/>
    <w:rsid w:val="00A96134"/>
    <w:rsid w:val="00A966A6"/>
    <w:rsid w:val="00A96B1A"/>
    <w:rsid w:val="00AA191E"/>
    <w:rsid w:val="00AA2A10"/>
    <w:rsid w:val="00AA33BF"/>
    <w:rsid w:val="00AA3F34"/>
    <w:rsid w:val="00AA4195"/>
    <w:rsid w:val="00AA59A9"/>
    <w:rsid w:val="00AB039A"/>
    <w:rsid w:val="00AB07D3"/>
    <w:rsid w:val="00AB0855"/>
    <w:rsid w:val="00AB2ECB"/>
    <w:rsid w:val="00AB326F"/>
    <w:rsid w:val="00AC0633"/>
    <w:rsid w:val="00AC3EB9"/>
    <w:rsid w:val="00AC4629"/>
    <w:rsid w:val="00AC669F"/>
    <w:rsid w:val="00AC7C5C"/>
    <w:rsid w:val="00AD0F8D"/>
    <w:rsid w:val="00AE3CD4"/>
    <w:rsid w:val="00AE3DB8"/>
    <w:rsid w:val="00AF2A11"/>
    <w:rsid w:val="00AF2BF4"/>
    <w:rsid w:val="00AF5E6C"/>
    <w:rsid w:val="00B02CB9"/>
    <w:rsid w:val="00B11C3C"/>
    <w:rsid w:val="00B145CC"/>
    <w:rsid w:val="00B20EF7"/>
    <w:rsid w:val="00B240FB"/>
    <w:rsid w:val="00B32217"/>
    <w:rsid w:val="00B32BC3"/>
    <w:rsid w:val="00B34816"/>
    <w:rsid w:val="00B34AF0"/>
    <w:rsid w:val="00B37200"/>
    <w:rsid w:val="00B41A54"/>
    <w:rsid w:val="00B510DE"/>
    <w:rsid w:val="00B514CA"/>
    <w:rsid w:val="00B52120"/>
    <w:rsid w:val="00B52B6A"/>
    <w:rsid w:val="00B53C0D"/>
    <w:rsid w:val="00B5467A"/>
    <w:rsid w:val="00B54CDB"/>
    <w:rsid w:val="00B54D71"/>
    <w:rsid w:val="00B550B8"/>
    <w:rsid w:val="00B717AA"/>
    <w:rsid w:val="00B72B6A"/>
    <w:rsid w:val="00B7363F"/>
    <w:rsid w:val="00B75A5E"/>
    <w:rsid w:val="00B762EA"/>
    <w:rsid w:val="00B77663"/>
    <w:rsid w:val="00B77EC5"/>
    <w:rsid w:val="00B83A42"/>
    <w:rsid w:val="00B9045A"/>
    <w:rsid w:val="00B9351B"/>
    <w:rsid w:val="00B93DB4"/>
    <w:rsid w:val="00B95914"/>
    <w:rsid w:val="00B97CFB"/>
    <w:rsid w:val="00BA245E"/>
    <w:rsid w:val="00BA4A4E"/>
    <w:rsid w:val="00BB16A4"/>
    <w:rsid w:val="00BB18F2"/>
    <w:rsid w:val="00BB4A18"/>
    <w:rsid w:val="00BB5075"/>
    <w:rsid w:val="00BB58DB"/>
    <w:rsid w:val="00BB64FB"/>
    <w:rsid w:val="00BB6646"/>
    <w:rsid w:val="00BB7173"/>
    <w:rsid w:val="00BC0084"/>
    <w:rsid w:val="00BC048C"/>
    <w:rsid w:val="00BD3DE0"/>
    <w:rsid w:val="00BE5012"/>
    <w:rsid w:val="00BE6251"/>
    <w:rsid w:val="00BE65FD"/>
    <w:rsid w:val="00BF01E6"/>
    <w:rsid w:val="00BF0A97"/>
    <w:rsid w:val="00BF5299"/>
    <w:rsid w:val="00BF711E"/>
    <w:rsid w:val="00C002F5"/>
    <w:rsid w:val="00C03385"/>
    <w:rsid w:val="00C0666E"/>
    <w:rsid w:val="00C07034"/>
    <w:rsid w:val="00C1613C"/>
    <w:rsid w:val="00C16F22"/>
    <w:rsid w:val="00C17F3F"/>
    <w:rsid w:val="00C21321"/>
    <w:rsid w:val="00C234AC"/>
    <w:rsid w:val="00C23CAB"/>
    <w:rsid w:val="00C23ED9"/>
    <w:rsid w:val="00C24C19"/>
    <w:rsid w:val="00C270DA"/>
    <w:rsid w:val="00C31BBB"/>
    <w:rsid w:val="00C33D25"/>
    <w:rsid w:val="00C33FC0"/>
    <w:rsid w:val="00C36C4E"/>
    <w:rsid w:val="00C379DE"/>
    <w:rsid w:val="00C40571"/>
    <w:rsid w:val="00C42F5D"/>
    <w:rsid w:val="00C53A44"/>
    <w:rsid w:val="00C60181"/>
    <w:rsid w:val="00C63FC2"/>
    <w:rsid w:val="00C64C1F"/>
    <w:rsid w:val="00C70B31"/>
    <w:rsid w:val="00C7147D"/>
    <w:rsid w:val="00C72BAF"/>
    <w:rsid w:val="00C73F60"/>
    <w:rsid w:val="00C750E2"/>
    <w:rsid w:val="00C826D6"/>
    <w:rsid w:val="00C833AF"/>
    <w:rsid w:val="00C86326"/>
    <w:rsid w:val="00C8748D"/>
    <w:rsid w:val="00C876F3"/>
    <w:rsid w:val="00C901E0"/>
    <w:rsid w:val="00C91A8B"/>
    <w:rsid w:val="00C92775"/>
    <w:rsid w:val="00C928C8"/>
    <w:rsid w:val="00C92D18"/>
    <w:rsid w:val="00C9312C"/>
    <w:rsid w:val="00C93A7B"/>
    <w:rsid w:val="00C97B4D"/>
    <w:rsid w:val="00CA0793"/>
    <w:rsid w:val="00CA0C15"/>
    <w:rsid w:val="00CA1B37"/>
    <w:rsid w:val="00CA1C05"/>
    <w:rsid w:val="00CA591E"/>
    <w:rsid w:val="00CA7136"/>
    <w:rsid w:val="00CB02D8"/>
    <w:rsid w:val="00CB1B38"/>
    <w:rsid w:val="00CB256E"/>
    <w:rsid w:val="00CB298E"/>
    <w:rsid w:val="00CC008A"/>
    <w:rsid w:val="00CC312A"/>
    <w:rsid w:val="00CD044B"/>
    <w:rsid w:val="00CD179B"/>
    <w:rsid w:val="00CD45C0"/>
    <w:rsid w:val="00CD4BF9"/>
    <w:rsid w:val="00CD522A"/>
    <w:rsid w:val="00CE1531"/>
    <w:rsid w:val="00CE30D8"/>
    <w:rsid w:val="00CE387D"/>
    <w:rsid w:val="00CE3A71"/>
    <w:rsid w:val="00CE5271"/>
    <w:rsid w:val="00CE6906"/>
    <w:rsid w:val="00CE7E11"/>
    <w:rsid w:val="00CF4629"/>
    <w:rsid w:val="00CF4AD2"/>
    <w:rsid w:val="00CF4F68"/>
    <w:rsid w:val="00CF589F"/>
    <w:rsid w:val="00CF62EC"/>
    <w:rsid w:val="00CF671D"/>
    <w:rsid w:val="00D0252B"/>
    <w:rsid w:val="00D10BB4"/>
    <w:rsid w:val="00D10E02"/>
    <w:rsid w:val="00D14102"/>
    <w:rsid w:val="00D14257"/>
    <w:rsid w:val="00D1570C"/>
    <w:rsid w:val="00D17F09"/>
    <w:rsid w:val="00D22937"/>
    <w:rsid w:val="00D2744F"/>
    <w:rsid w:val="00D30803"/>
    <w:rsid w:val="00D30E63"/>
    <w:rsid w:val="00D31BB2"/>
    <w:rsid w:val="00D368C1"/>
    <w:rsid w:val="00D37937"/>
    <w:rsid w:val="00D402DF"/>
    <w:rsid w:val="00D4122A"/>
    <w:rsid w:val="00D430BC"/>
    <w:rsid w:val="00D4396B"/>
    <w:rsid w:val="00D5105F"/>
    <w:rsid w:val="00D51D49"/>
    <w:rsid w:val="00D5258A"/>
    <w:rsid w:val="00D52AFB"/>
    <w:rsid w:val="00D5471F"/>
    <w:rsid w:val="00D552D8"/>
    <w:rsid w:val="00D55AAB"/>
    <w:rsid w:val="00D60CF6"/>
    <w:rsid w:val="00D61749"/>
    <w:rsid w:val="00D65122"/>
    <w:rsid w:val="00D66DF2"/>
    <w:rsid w:val="00D67118"/>
    <w:rsid w:val="00D745F3"/>
    <w:rsid w:val="00D7572E"/>
    <w:rsid w:val="00D76BF8"/>
    <w:rsid w:val="00D77162"/>
    <w:rsid w:val="00D8113E"/>
    <w:rsid w:val="00D81B1C"/>
    <w:rsid w:val="00D8217F"/>
    <w:rsid w:val="00D8441A"/>
    <w:rsid w:val="00D912E2"/>
    <w:rsid w:val="00D91A89"/>
    <w:rsid w:val="00D952E2"/>
    <w:rsid w:val="00D95969"/>
    <w:rsid w:val="00D95F63"/>
    <w:rsid w:val="00DA0E65"/>
    <w:rsid w:val="00DA15BA"/>
    <w:rsid w:val="00DA5A22"/>
    <w:rsid w:val="00DA67F1"/>
    <w:rsid w:val="00DA6A6C"/>
    <w:rsid w:val="00DB03EF"/>
    <w:rsid w:val="00DB1B57"/>
    <w:rsid w:val="00DB20FF"/>
    <w:rsid w:val="00DB23A6"/>
    <w:rsid w:val="00DB39FF"/>
    <w:rsid w:val="00DC43C7"/>
    <w:rsid w:val="00DC7CB2"/>
    <w:rsid w:val="00DD645E"/>
    <w:rsid w:val="00DD6CAF"/>
    <w:rsid w:val="00DE1E25"/>
    <w:rsid w:val="00DE4441"/>
    <w:rsid w:val="00DE4A71"/>
    <w:rsid w:val="00DF3CCC"/>
    <w:rsid w:val="00DF4DD2"/>
    <w:rsid w:val="00E01B07"/>
    <w:rsid w:val="00E02676"/>
    <w:rsid w:val="00E03B3F"/>
    <w:rsid w:val="00E11B8D"/>
    <w:rsid w:val="00E12E83"/>
    <w:rsid w:val="00E1311C"/>
    <w:rsid w:val="00E14315"/>
    <w:rsid w:val="00E17557"/>
    <w:rsid w:val="00E237B8"/>
    <w:rsid w:val="00E266F9"/>
    <w:rsid w:val="00E276DF"/>
    <w:rsid w:val="00E32FAE"/>
    <w:rsid w:val="00E340F4"/>
    <w:rsid w:val="00E34A02"/>
    <w:rsid w:val="00E378C8"/>
    <w:rsid w:val="00E41E05"/>
    <w:rsid w:val="00E41F0F"/>
    <w:rsid w:val="00E42045"/>
    <w:rsid w:val="00E52138"/>
    <w:rsid w:val="00E53D02"/>
    <w:rsid w:val="00E54790"/>
    <w:rsid w:val="00E569C2"/>
    <w:rsid w:val="00E645D8"/>
    <w:rsid w:val="00E65950"/>
    <w:rsid w:val="00E66CDC"/>
    <w:rsid w:val="00E80463"/>
    <w:rsid w:val="00E816CE"/>
    <w:rsid w:val="00E84D9D"/>
    <w:rsid w:val="00E86908"/>
    <w:rsid w:val="00E876D0"/>
    <w:rsid w:val="00E90F4C"/>
    <w:rsid w:val="00E91E74"/>
    <w:rsid w:val="00E9446B"/>
    <w:rsid w:val="00E94C68"/>
    <w:rsid w:val="00E9789F"/>
    <w:rsid w:val="00E97D7B"/>
    <w:rsid w:val="00EA0199"/>
    <w:rsid w:val="00EA4271"/>
    <w:rsid w:val="00EA7CB9"/>
    <w:rsid w:val="00EB0220"/>
    <w:rsid w:val="00EB473B"/>
    <w:rsid w:val="00EB6254"/>
    <w:rsid w:val="00EC190D"/>
    <w:rsid w:val="00EC51AE"/>
    <w:rsid w:val="00ED347D"/>
    <w:rsid w:val="00ED353A"/>
    <w:rsid w:val="00ED3E10"/>
    <w:rsid w:val="00ED54C9"/>
    <w:rsid w:val="00ED7A2B"/>
    <w:rsid w:val="00EE11E2"/>
    <w:rsid w:val="00EE1498"/>
    <w:rsid w:val="00EE48DD"/>
    <w:rsid w:val="00EE628C"/>
    <w:rsid w:val="00EE791F"/>
    <w:rsid w:val="00EE7BBB"/>
    <w:rsid w:val="00EF2071"/>
    <w:rsid w:val="00EF386E"/>
    <w:rsid w:val="00EF5296"/>
    <w:rsid w:val="00EF5576"/>
    <w:rsid w:val="00EF6FAC"/>
    <w:rsid w:val="00F00B78"/>
    <w:rsid w:val="00F02FFB"/>
    <w:rsid w:val="00F03982"/>
    <w:rsid w:val="00F03E7A"/>
    <w:rsid w:val="00F053FC"/>
    <w:rsid w:val="00F05B22"/>
    <w:rsid w:val="00F05DB8"/>
    <w:rsid w:val="00F06344"/>
    <w:rsid w:val="00F11091"/>
    <w:rsid w:val="00F14574"/>
    <w:rsid w:val="00F148AB"/>
    <w:rsid w:val="00F20AD8"/>
    <w:rsid w:val="00F21F57"/>
    <w:rsid w:val="00F22A35"/>
    <w:rsid w:val="00F22B15"/>
    <w:rsid w:val="00F268A9"/>
    <w:rsid w:val="00F2722C"/>
    <w:rsid w:val="00F35680"/>
    <w:rsid w:val="00F35FC2"/>
    <w:rsid w:val="00F370E2"/>
    <w:rsid w:val="00F37ADC"/>
    <w:rsid w:val="00F37EBA"/>
    <w:rsid w:val="00F40B42"/>
    <w:rsid w:val="00F41A02"/>
    <w:rsid w:val="00F460A7"/>
    <w:rsid w:val="00F46F55"/>
    <w:rsid w:val="00F541A1"/>
    <w:rsid w:val="00F60201"/>
    <w:rsid w:val="00F623D3"/>
    <w:rsid w:val="00F64E88"/>
    <w:rsid w:val="00F657BD"/>
    <w:rsid w:val="00F668AD"/>
    <w:rsid w:val="00F67CDB"/>
    <w:rsid w:val="00F67D57"/>
    <w:rsid w:val="00F707AA"/>
    <w:rsid w:val="00F73233"/>
    <w:rsid w:val="00F75BEA"/>
    <w:rsid w:val="00F7608D"/>
    <w:rsid w:val="00F819BE"/>
    <w:rsid w:val="00F82962"/>
    <w:rsid w:val="00F8541F"/>
    <w:rsid w:val="00F85E69"/>
    <w:rsid w:val="00F86E7F"/>
    <w:rsid w:val="00F923E3"/>
    <w:rsid w:val="00F9434B"/>
    <w:rsid w:val="00F948CA"/>
    <w:rsid w:val="00F97CF5"/>
    <w:rsid w:val="00F97E35"/>
    <w:rsid w:val="00FA0689"/>
    <w:rsid w:val="00FA0E16"/>
    <w:rsid w:val="00FA2F5D"/>
    <w:rsid w:val="00FA6D92"/>
    <w:rsid w:val="00FB09F9"/>
    <w:rsid w:val="00FB1985"/>
    <w:rsid w:val="00FB422E"/>
    <w:rsid w:val="00FC136F"/>
    <w:rsid w:val="00FC2617"/>
    <w:rsid w:val="00FC2BC6"/>
    <w:rsid w:val="00FC36C7"/>
    <w:rsid w:val="00FC5141"/>
    <w:rsid w:val="00FC5742"/>
    <w:rsid w:val="00FD14F4"/>
    <w:rsid w:val="00FD35FF"/>
    <w:rsid w:val="00FD3890"/>
    <w:rsid w:val="00FD46DF"/>
    <w:rsid w:val="00FD4E37"/>
    <w:rsid w:val="00FD5F15"/>
    <w:rsid w:val="00FE04AB"/>
    <w:rsid w:val="00FE0EFB"/>
    <w:rsid w:val="00FE35D2"/>
    <w:rsid w:val="00FE452D"/>
    <w:rsid w:val="00FF070E"/>
    <w:rsid w:val="00FF546B"/>
    <w:rsid w:val="00FF6B3D"/>
    <w:rsid w:val="00FF7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1EF15CD-7746-42CB-8BFB-58239099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8BB"/>
    <w:pPr>
      <w:spacing w:after="200" w:line="276" w:lineRule="auto"/>
    </w:pPr>
    <w:rPr>
      <w:rFonts w:cs="Calibri"/>
      <w:sz w:val="22"/>
      <w:szCs w:val="22"/>
    </w:rPr>
  </w:style>
  <w:style w:type="paragraph" w:styleId="1">
    <w:name w:val="heading 1"/>
    <w:basedOn w:val="a"/>
    <w:next w:val="a"/>
    <w:link w:val="10"/>
    <w:uiPriority w:val="99"/>
    <w:qFormat/>
    <w:rsid w:val="002B2551"/>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B2551"/>
    <w:rPr>
      <w:rFonts w:ascii="Cambria" w:hAnsi="Cambria" w:cs="Cambria"/>
      <w:b/>
      <w:bCs/>
      <w:color w:val="365F91"/>
      <w:sz w:val="28"/>
      <w:szCs w:val="28"/>
    </w:rPr>
  </w:style>
  <w:style w:type="character" w:styleId="a3">
    <w:name w:val="Hyperlink"/>
    <w:basedOn w:val="a0"/>
    <w:uiPriority w:val="99"/>
    <w:rsid w:val="0003603F"/>
    <w:rPr>
      <w:color w:val="0000FF"/>
      <w:u w:val="single"/>
    </w:rPr>
  </w:style>
  <w:style w:type="paragraph" w:customStyle="1" w:styleId="11">
    <w:name w:val="заголовок 1"/>
    <w:basedOn w:val="a"/>
    <w:next w:val="a"/>
    <w:uiPriority w:val="99"/>
    <w:rsid w:val="00441ADB"/>
    <w:pPr>
      <w:keepNext/>
      <w:widowControl w:val="0"/>
      <w:spacing w:after="0" w:line="240" w:lineRule="auto"/>
    </w:pPr>
    <w:rPr>
      <w:rFonts w:cs="Times New Roman"/>
      <w:sz w:val="20"/>
      <w:szCs w:val="20"/>
    </w:rPr>
  </w:style>
  <w:style w:type="paragraph" w:styleId="a4">
    <w:name w:val="List Paragraph"/>
    <w:basedOn w:val="a"/>
    <w:uiPriority w:val="34"/>
    <w:qFormat/>
    <w:rsid w:val="005E6396"/>
    <w:pPr>
      <w:ind w:left="720"/>
    </w:pPr>
  </w:style>
  <w:style w:type="character" w:styleId="a5">
    <w:name w:val="annotation reference"/>
    <w:basedOn w:val="a0"/>
    <w:uiPriority w:val="99"/>
    <w:semiHidden/>
    <w:rsid w:val="00DA67F1"/>
    <w:rPr>
      <w:sz w:val="16"/>
      <w:szCs w:val="16"/>
    </w:rPr>
  </w:style>
  <w:style w:type="paragraph" w:styleId="a6">
    <w:name w:val="annotation text"/>
    <w:basedOn w:val="a"/>
    <w:link w:val="a7"/>
    <w:uiPriority w:val="99"/>
    <w:semiHidden/>
    <w:rsid w:val="00DA67F1"/>
    <w:pPr>
      <w:spacing w:line="240" w:lineRule="auto"/>
    </w:pPr>
    <w:rPr>
      <w:sz w:val="20"/>
      <w:szCs w:val="20"/>
    </w:rPr>
  </w:style>
  <w:style w:type="character" w:customStyle="1" w:styleId="a7">
    <w:name w:val="Текст примечания Знак"/>
    <w:basedOn w:val="a0"/>
    <w:link w:val="a6"/>
    <w:uiPriority w:val="99"/>
    <w:semiHidden/>
    <w:locked/>
    <w:rsid w:val="00DA67F1"/>
    <w:rPr>
      <w:sz w:val="20"/>
      <w:szCs w:val="20"/>
    </w:rPr>
  </w:style>
  <w:style w:type="paragraph" w:styleId="a8">
    <w:name w:val="annotation subject"/>
    <w:basedOn w:val="a6"/>
    <w:next w:val="a6"/>
    <w:link w:val="a9"/>
    <w:uiPriority w:val="99"/>
    <w:semiHidden/>
    <w:rsid w:val="00DA67F1"/>
    <w:rPr>
      <w:b/>
      <w:bCs/>
    </w:rPr>
  </w:style>
  <w:style w:type="character" w:customStyle="1" w:styleId="a9">
    <w:name w:val="Тема примечания Знак"/>
    <w:basedOn w:val="a7"/>
    <w:link w:val="a8"/>
    <w:uiPriority w:val="99"/>
    <w:semiHidden/>
    <w:locked/>
    <w:rsid w:val="00DA67F1"/>
    <w:rPr>
      <w:b/>
      <w:bCs/>
      <w:sz w:val="20"/>
      <w:szCs w:val="20"/>
    </w:rPr>
  </w:style>
  <w:style w:type="paragraph" w:styleId="aa">
    <w:name w:val="Balloon Text"/>
    <w:basedOn w:val="a"/>
    <w:link w:val="ab"/>
    <w:uiPriority w:val="99"/>
    <w:semiHidden/>
    <w:rsid w:val="00DA67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A67F1"/>
    <w:rPr>
      <w:rFonts w:ascii="Tahoma" w:hAnsi="Tahoma" w:cs="Tahoma"/>
      <w:sz w:val="16"/>
      <w:szCs w:val="16"/>
    </w:rPr>
  </w:style>
  <w:style w:type="paragraph" w:customStyle="1" w:styleId="3">
    <w:name w:val="заголовок 3"/>
    <w:basedOn w:val="a"/>
    <w:next w:val="a"/>
    <w:uiPriority w:val="99"/>
    <w:rsid w:val="007E4738"/>
    <w:pPr>
      <w:keepNext/>
      <w:widowControl w:val="0"/>
      <w:spacing w:after="0" w:line="240" w:lineRule="auto"/>
      <w:jc w:val="both"/>
    </w:pPr>
    <w:rPr>
      <w:rFonts w:cs="Times New Roman"/>
      <w:b/>
      <w:bCs/>
      <w:sz w:val="20"/>
      <w:szCs w:val="20"/>
    </w:rPr>
  </w:style>
  <w:style w:type="paragraph" w:styleId="2">
    <w:name w:val="Body Text 2"/>
    <w:basedOn w:val="a"/>
    <w:link w:val="20"/>
    <w:uiPriority w:val="99"/>
    <w:rsid w:val="007E4738"/>
    <w:pPr>
      <w:widowControl w:val="0"/>
      <w:spacing w:after="0" w:line="240" w:lineRule="auto"/>
      <w:jc w:val="both"/>
    </w:pPr>
    <w:rPr>
      <w:rFonts w:cs="Times New Roman"/>
      <w:sz w:val="24"/>
      <w:szCs w:val="24"/>
    </w:rPr>
  </w:style>
  <w:style w:type="character" w:customStyle="1" w:styleId="20">
    <w:name w:val="Основной текст 2 Знак"/>
    <w:basedOn w:val="a0"/>
    <w:link w:val="2"/>
    <w:uiPriority w:val="99"/>
    <w:locked/>
    <w:rsid w:val="007E4738"/>
    <w:rPr>
      <w:rFonts w:ascii="Times New Roman" w:hAnsi="Times New Roman" w:cs="Times New Roman"/>
      <w:sz w:val="20"/>
      <w:szCs w:val="20"/>
    </w:rPr>
  </w:style>
  <w:style w:type="paragraph" w:styleId="21">
    <w:name w:val="Body Text Indent 2"/>
    <w:basedOn w:val="a"/>
    <w:link w:val="22"/>
    <w:uiPriority w:val="99"/>
    <w:rsid w:val="007E4738"/>
    <w:pPr>
      <w:widowControl w:val="0"/>
      <w:spacing w:after="0" w:line="240" w:lineRule="auto"/>
      <w:ind w:firstLine="567"/>
      <w:jc w:val="both"/>
    </w:pPr>
    <w:rPr>
      <w:rFonts w:cs="Times New Roman"/>
      <w:sz w:val="24"/>
      <w:szCs w:val="24"/>
    </w:rPr>
  </w:style>
  <w:style w:type="character" w:customStyle="1" w:styleId="22">
    <w:name w:val="Основной текст с отступом 2 Знак"/>
    <w:basedOn w:val="a0"/>
    <w:link w:val="21"/>
    <w:uiPriority w:val="99"/>
    <w:locked/>
    <w:rsid w:val="007E4738"/>
    <w:rPr>
      <w:rFonts w:ascii="Times New Roman" w:hAnsi="Times New Roman" w:cs="Times New Roman"/>
      <w:sz w:val="20"/>
      <w:szCs w:val="20"/>
    </w:rPr>
  </w:style>
  <w:style w:type="character" w:customStyle="1" w:styleId="FontStyle19">
    <w:name w:val="Font Style19"/>
    <w:basedOn w:val="a0"/>
    <w:uiPriority w:val="99"/>
    <w:rsid w:val="00370D71"/>
    <w:rPr>
      <w:rFonts w:ascii="Times New Roman" w:hAnsi="Times New Roman" w:cs="Times New Roman"/>
      <w:sz w:val="26"/>
      <w:szCs w:val="26"/>
    </w:rPr>
  </w:style>
  <w:style w:type="paragraph" w:customStyle="1" w:styleId="ac">
    <w:name w:val="Знак Знак Знак Знак Знак Знак"/>
    <w:basedOn w:val="a"/>
    <w:next w:val="1"/>
    <w:uiPriority w:val="99"/>
    <w:rsid w:val="002B2551"/>
    <w:pPr>
      <w:spacing w:after="160" w:line="240" w:lineRule="exact"/>
      <w:jc w:val="both"/>
    </w:pPr>
    <w:rPr>
      <w:rFonts w:ascii="Verdana" w:hAnsi="Verdana" w:cs="Verdana"/>
      <w:sz w:val="20"/>
      <w:szCs w:val="20"/>
      <w:lang w:val="en-US" w:eastAsia="en-US"/>
    </w:rPr>
  </w:style>
  <w:style w:type="table" w:styleId="ad">
    <w:name w:val="Table Grid"/>
    <w:basedOn w:val="a1"/>
    <w:uiPriority w:val="99"/>
    <w:rsid w:val="0078656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
    <w:name w:val="Список 4 Знак"/>
    <w:basedOn w:val="a0"/>
    <w:link w:val="40"/>
    <w:semiHidden/>
    <w:locked/>
    <w:rsid w:val="006D096D"/>
    <w:rPr>
      <w:rFonts w:eastAsia="Calibri"/>
      <w:sz w:val="24"/>
      <w:szCs w:val="24"/>
    </w:rPr>
  </w:style>
  <w:style w:type="paragraph" w:styleId="40">
    <w:name w:val="List 4"/>
    <w:basedOn w:val="a"/>
    <w:link w:val="4"/>
    <w:semiHidden/>
    <w:unhideWhenUsed/>
    <w:rsid w:val="006D096D"/>
    <w:pPr>
      <w:spacing w:before="40" w:after="40" w:line="240" w:lineRule="auto"/>
      <w:ind w:left="1985" w:right="567" w:hanging="284"/>
      <w:jc w:val="both"/>
    </w:pPr>
    <w:rPr>
      <w:rFonts w:eastAsia="Calibri" w:cs="Times New Roman"/>
      <w:sz w:val="24"/>
      <w:szCs w:val="24"/>
    </w:rPr>
  </w:style>
  <w:style w:type="paragraph" w:customStyle="1" w:styleId="ConsPlusNormal">
    <w:name w:val="ConsPlusNormal"/>
    <w:rsid w:val="00A966A6"/>
    <w:pPr>
      <w:widowControl w:val="0"/>
      <w:autoSpaceDE w:val="0"/>
      <w:autoSpaceDN w:val="0"/>
      <w:adjustRightInd w:val="0"/>
      <w:ind w:firstLine="720"/>
    </w:pPr>
    <w:rPr>
      <w:rFonts w:ascii="Arial" w:hAnsi="Arial" w:cs="Arial"/>
    </w:rPr>
  </w:style>
  <w:style w:type="paragraph" w:styleId="ae">
    <w:name w:val="Revision"/>
    <w:hidden/>
    <w:uiPriority w:val="99"/>
    <w:semiHidden/>
    <w:rsid w:val="00A966A6"/>
    <w:rPr>
      <w:rFonts w:cs="Calibri"/>
      <w:sz w:val="22"/>
      <w:szCs w:val="22"/>
    </w:rPr>
  </w:style>
  <w:style w:type="paragraph" w:styleId="af">
    <w:name w:val="header"/>
    <w:basedOn w:val="a"/>
    <w:link w:val="af0"/>
    <w:uiPriority w:val="99"/>
    <w:unhideWhenUsed/>
    <w:rsid w:val="007120C8"/>
    <w:pPr>
      <w:tabs>
        <w:tab w:val="center" w:pos="4677"/>
        <w:tab w:val="right" w:pos="9355"/>
      </w:tabs>
    </w:pPr>
  </w:style>
  <w:style w:type="character" w:customStyle="1" w:styleId="af0">
    <w:name w:val="Верхний колонтитул Знак"/>
    <w:basedOn w:val="a0"/>
    <w:link w:val="af"/>
    <w:uiPriority w:val="99"/>
    <w:rsid w:val="007120C8"/>
    <w:rPr>
      <w:rFonts w:cs="Calibri"/>
      <w:sz w:val="22"/>
      <w:szCs w:val="22"/>
    </w:rPr>
  </w:style>
  <w:style w:type="paragraph" w:styleId="af1">
    <w:name w:val="footer"/>
    <w:basedOn w:val="a"/>
    <w:link w:val="af2"/>
    <w:unhideWhenUsed/>
    <w:rsid w:val="007120C8"/>
    <w:pPr>
      <w:tabs>
        <w:tab w:val="center" w:pos="4677"/>
        <w:tab w:val="right" w:pos="9355"/>
      </w:tabs>
    </w:pPr>
  </w:style>
  <w:style w:type="character" w:customStyle="1" w:styleId="af2">
    <w:name w:val="Нижний колонтитул Знак"/>
    <w:basedOn w:val="a0"/>
    <w:link w:val="af1"/>
    <w:uiPriority w:val="99"/>
    <w:semiHidden/>
    <w:rsid w:val="007120C8"/>
    <w:rPr>
      <w:rFonts w:cs="Calibri"/>
      <w:sz w:val="22"/>
      <w:szCs w:val="22"/>
    </w:rPr>
  </w:style>
  <w:style w:type="character" w:customStyle="1" w:styleId="itemtext1">
    <w:name w:val="itemtext1"/>
    <w:basedOn w:val="a0"/>
    <w:rsid w:val="00092F3A"/>
    <w:rPr>
      <w:rFonts w:ascii="Tahoma" w:hAnsi="Tahoma" w:cs="Tahoma" w:hint="default"/>
      <w:color w:val="000000"/>
      <w:sz w:val="20"/>
      <w:szCs w:val="20"/>
    </w:rPr>
  </w:style>
  <w:style w:type="paragraph" w:customStyle="1" w:styleId="12">
    <w:name w:val="Абзац списка1"/>
    <w:basedOn w:val="a"/>
    <w:rsid w:val="00E97D7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309739">
      <w:marLeft w:val="0"/>
      <w:marRight w:val="0"/>
      <w:marTop w:val="0"/>
      <w:marBottom w:val="0"/>
      <w:divBdr>
        <w:top w:val="none" w:sz="0" w:space="0" w:color="auto"/>
        <w:left w:val="none" w:sz="0" w:space="0" w:color="auto"/>
        <w:bottom w:val="none" w:sz="0" w:space="0" w:color="auto"/>
        <w:right w:val="none" w:sz="0" w:space="0" w:color="auto"/>
      </w:divBdr>
    </w:div>
    <w:div w:id="1019309740">
      <w:marLeft w:val="0"/>
      <w:marRight w:val="0"/>
      <w:marTop w:val="0"/>
      <w:marBottom w:val="0"/>
      <w:divBdr>
        <w:top w:val="none" w:sz="0" w:space="0" w:color="auto"/>
        <w:left w:val="none" w:sz="0" w:space="0" w:color="auto"/>
        <w:bottom w:val="none" w:sz="0" w:space="0" w:color="auto"/>
        <w:right w:val="none" w:sz="0" w:space="0" w:color="auto"/>
      </w:divBdr>
    </w:div>
    <w:div w:id="1019309741">
      <w:marLeft w:val="0"/>
      <w:marRight w:val="0"/>
      <w:marTop w:val="0"/>
      <w:marBottom w:val="0"/>
      <w:divBdr>
        <w:top w:val="none" w:sz="0" w:space="0" w:color="auto"/>
        <w:left w:val="none" w:sz="0" w:space="0" w:color="auto"/>
        <w:bottom w:val="none" w:sz="0" w:space="0" w:color="auto"/>
        <w:right w:val="none" w:sz="0" w:space="0" w:color="auto"/>
      </w:divBdr>
    </w:div>
    <w:div w:id="1019309742">
      <w:marLeft w:val="0"/>
      <w:marRight w:val="0"/>
      <w:marTop w:val="0"/>
      <w:marBottom w:val="0"/>
      <w:divBdr>
        <w:top w:val="none" w:sz="0" w:space="0" w:color="auto"/>
        <w:left w:val="none" w:sz="0" w:space="0" w:color="auto"/>
        <w:bottom w:val="none" w:sz="0" w:space="0" w:color="auto"/>
        <w:right w:val="none" w:sz="0" w:space="0" w:color="auto"/>
      </w:divBdr>
    </w:div>
    <w:div w:id="1019309743">
      <w:marLeft w:val="0"/>
      <w:marRight w:val="0"/>
      <w:marTop w:val="0"/>
      <w:marBottom w:val="0"/>
      <w:divBdr>
        <w:top w:val="none" w:sz="0" w:space="0" w:color="auto"/>
        <w:left w:val="none" w:sz="0" w:space="0" w:color="auto"/>
        <w:bottom w:val="none" w:sz="0" w:space="0" w:color="auto"/>
        <w:right w:val="none" w:sz="0" w:space="0" w:color="auto"/>
      </w:divBdr>
    </w:div>
    <w:div w:id="1331102573">
      <w:bodyDiv w:val="1"/>
      <w:marLeft w:val="0"/>
      <w:marRight w:val="0"/>
      <w:marTop w:val="0"/>
      <w:marBottom w:val="0"/>
      <w:divBdr>
        <w:top w:val="none" w:sz="0" w:space="0" w:color="auto"/>
        <w:left w:val="none" w:sz="0" w:space="0" w:color="auto"/>
        <w:bottom w:val="none" w:sz="0" w:space="0" w:color="auto"/>
        <w:right w:val="none" w:sz="0" w:space="0" w:color="auto"/>
      </w:divBdr>
    </w:div>
    <w:div w:id="201302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6867096A66E8A67BAE6B94653324B4E9E44CE22E4D85F3B86E46637734D931E3076C6267D13FC7R3X1J"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04B3D7A5F15D47DCA4D5CD56D65C74E4B80449BE5311A478A339345D72D41E5F88FE35B91E5E6014J6OEJ"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kb.esplus.ru/" TargetMode="External"/><Relationship Id="rId4" Type="http://schemas.openxmlformats.org/officeDocument/2006/relationships/webSettings" Target="webSettings.xml"/><Relationship Id="rId9" Type="http://schemas.openxmlformats.org/officeDocument/2006/relationships/hyperlink" Target="consultantplus://offline/ref=841FFD288CEE7341356D542D141D715A250F94949FFFCEF58CA3829BC8013A94786094CECED88F33D7w3J"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JDE~1\AppData\Local\Temp\144050_&#1058;&#1080;&#1087;&#1086;&#1074;&#1086;&#1081;%20&#1076;&#1086;&#1075;&#1086;&#1074;&#1086;&#1088;%20&#1101;&#1085;&#1077;&#1088;&#1075;&#1086;&#1089;&#1085;&#1072;&#1073;&#1078;&#1077;&#1085;&#1080;&#1103;_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144050_Типовой договор энергоснабжения_1</Template>
  <TotalTime>0</TotalTime>
  <Pages>17</Pages>
  <Words>7629</Words>
  <Characters>56991</Characters>
  <Application>Microsoft Office Word</Application>
  <DocSecurity>12</DocSecurity>
  <Lines>474</Lines>
  <Paragraphs>128</Paragraphs>
  <ScaleCrop>false</ScaleCrop>
  <HeadingPairs>
    <vt:vector size="2" baseType="variant">
      <vt:variant>
        <vt:lpstr>Название</vt:lpstr>
      </vt:variant>
      <vt:variant>
        <vt:i4>1</vt:i4>
      </vt:variant>
    </vt:vector>
  </HeadingPairs>
  <TitlesOfParts>
    <vt:vector size="1" baseType="lpstr">
      <vt:lpstr>ДОГОВОР ЭНЕРГОСНАБЖЕНИЯ</vt:lpstr>
    </vt:vector>
  </TitlesOfParts>
  <Company>Krokoz™</Company>
  <LinksUpToDate>false</LinksUpToDate>
  <CharactersWithSpaces>64492</CharactersWithSpaces>
  <SharedDoc>false</SharedDoc>
  <HLinks>
    <vt:vector size="24" baseType="variant">
      <vt:variant>
        <vt:i4>1507410</vt:i4>
      </vt:variant>
      <vt:variant>
        <vt:i4>9</vt:i4>
      </vt:variant>
      <vt:variant>
        <vt:i4>0</vt:i4>
      </vt:variant>
      <vt:variant>
        <vt:i4>5</vt:i4>
      </vt:variant>
      <vt:variant>
        <vt:lpwstr>http://ekb.esplus.ru/</vt:lpwstr>
      </vt:variant>
      <vt:variant>
        <vt:lpwstr/>
      </vt:variant>
      <vt:variant>
        <vt:i4>3145824</vt:i4>
      </vt:variant>
      <vt:variant>
        <vt:i4>6</vt:i4>
      </vt:variant>
      <vt:variant>
        <vt:i4>0</vt:i4>
      </vt:variant>
      <vt:variant>
        <vt:i4>5</vt:i4>
      </vt:variant>
      <vt:variant>
        <vt:lpwstr>consultantplus://offline/ref=841FFD288CEE7341356D542D141D715A250F94949FFFCEF58CA3829BC8013A94786094CECED88F33D7w3J</vt:lpwstr>
      </vt:variant>
      <vt:variant>
        <vt:lpwstr/>
      </vt:variant>
      <vt:variant>
        <vt:i4>2490419</vt:i4>
      </vt:variant>
      <vt:variant>
        <vt:i4>3</vt:i4>
      </vt:variant>
      <vt:variant>
        <vt:i4>0</vt:i4>
      </vt:variant>
      <vt:variant>
        <vt:i4>5</vt:i4>
      </vt:variant>
      <vt:variant>
        <vt:lpwstr>consultantplus://offline/ref=AB6867096A66E8A67BAE6B94653324B4E9E44CE22E4D85F3B86E46637734D931E3076C6267D13FC7R3X1J</vt:lpwstr>
      </vt:variant>
      <vt:variant>
        <vt:lpwstr/>
      </vt:variant>
      <vt:variant>
        <vt:i4>7733348</vt:i4>
      </vt:variant>
      <vt:variant>
        <vt:i4>0</vt:i4>
      </vt:variant>
      <vt:variant>
        <vt:i4>0</vt:i4>
      </vt:variant>
      <vt:variant>
        <vt:i4>5</vt:i4>
      </vt:variant>
      <vt:variant>
        <vt:lpwstr>consultantplus://offline/ref=04B3D7A5F15D47DCA4D5CD56D65C74E4B80449BE5311A478A339345D72D41E5F88FE35B91E5E6014J6OEJ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dc:title>
  <dc:subject/>
  <dc:creator>Рождественский Егор Владимирович</dc:creator>
  <cp:keywords/>
  <cp:lastModifiedBy>Admin</cp:lastModifiedBy>
  <cp:revision>2</cp:revision>
  <cp:lastPrinted>2014-06-16T08:22:00Z</cp:lastPrinted>
  <dcterms:created xsi:type="dcterms:W3CDTF">2020-09-28T05:47:00Z</dcterms:created>
  <dcterms:modified xsi:type="dcterms:W3CDTF">2020-09-28T05:47:00Z</dcterms:modified>
</cp:coreProperties>
</file>